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D676" w14:textId="6D4BD99B" w:rsidR="003107C6" w:rsidRPr="002D2398" w:rsidRDefault="00455B95" w:rsidP="002D2398">
      <w:pPr>
        <w:pStyle w:val="Heading1"/>
      </w:pPr>
      <w:r w:rsidRPr="002D2398">
        <w:t>Local Skill Sets to support JobTrainer</w:t>
      </w:r>
    </w:p>
    <w:p w14:paraId="63C82835" w14:textId="77777777" w:rsidR="00600C57" w:rsidRPr="002D2398" w:rsidRDefault="001877A2" w:rsidP="00600C57">
      <w:pPr>
        <w:rPr>
          <w:rFonts w:cstheme="minorHAnsi"/>
        </w:rPr>
      </w:pPr>
      <w:r w:rsidRPr="002D2398">
        <w:rPr>
          <w:rFonts w:cstheme="minorHAnsi"/>
        </w:rPr>
        <w:t>The following Local S</w:t>
      </w:r>
      <w:r w:rsidR="00600C57" w:rsidRPr="002D2398">
        <w:rPr>
          <w:rFonts w:cstheme="minorHAnsi"/>
        </w:rPr>
        <w:t xml:space="preserve">kill </w:t>
      </w:r>
      <w:r w:rsidRPr="002D2398">
        <w:rPr>
          <w:rFonts w:cstheme="minorHAnsi"/>
        </w:rPr>
        <w:t>S</w:t>
      </w:r>
      <w:r w:rsidR="00600C57" w:rsidRPr="002D2398">
        <w:rPr>
          <w:rFonts w:cstheme="minorHAnsi"/>
        </w:rPr>
        <w:t>ets have been developed to provide additional training options as part of JobTrainer.</w:t>
      </w:r>
    </w:p>
    <w:p w14:paraId="10BB7411" w14:textId="77777777" w:rsidR="00600C57" w:rsidRPr="002D2398" w:rsidRDefault="001877A2" w:rsidP="00600C57">
      <w:pPr>
        <w:spacing w:after="120" w:line="240" w:lineRule="auto"/>
        <w:rPr>
          <w:rFonts w:cstheme="minorHAnsi"/>
        </w:rPr>
      </w:pPr>
      <w:r w:rsidRPr="002D2398">
        <w:rPr>
          <w:rFonts w:cstheme="minorHAnsi"/>
        </w:rPr>
        <w:t>The Local Skill S</w:t>
      </w:r>
      <w:r w:rsidR="00600C57" w:rsidRPr="002D2398">
        <w:rPr>
          <w:rFonts w:cstheme="minorHAnsi"/>
        </w:rPr>
        <w:t>ets are designed to offer young people, particularly school leavers, introductory training that develops employability skills and enable young people to find out more about an industry before embarking on further education or employment. They provide pathways into employment, as well as further VET training.</w:t>
      </w:r>
    </w:p>
    <w:p w14:paraId="0260587E" w14:textId="194EBFF0" w:rsidR="00455B95" w:rsidRPr="002D2398" w:rsidRDefault="006F4F27" w:rsidP="009820FB">
      <w:pPr>
        <w:spacing w:after="240"/>
        <w:rPr>
          <w:rFonts w:cstheme="minorHAnsi"/>
          <w:lang w:val="en-US"/>
        </w:rPr>
      </w:pPr>
      <w:r w:rsidRPr="002D2398">
        <w:rPr>
          <w:rFonts w:cstheme="minorHAnsi"/>
          <w:lang w:val="en-US"/>
        </w:rPr>
        <w:t xml:space="preserve">Please note that </w:t>
      </w:r>
      <w:r w:rsidR="00786226" w:rsidRPr="002D2398">
        <w:rPr>
          <w:rFonts w:cstheme="minorHAnsi"/>
          <w:lang w:val="en-US"/>
        </w:rPr>
        <w:t xml:space="preserve">if a unit on this list is </w:t>
      </w:r>
      <w:r w:rsidRPr="002D2398">
        <w:rPr>
          <w:rFonts w:cstheme="minorHAnsi"/>
          <w:lang w:val="en-US"/>
        </w:rPr>
        <w:t>superseded</w:t>
      </w:r>
      <w:r w:rsidR="00786226" w:rsidRPr="002D2398">
        <w:rPr>
          <w:rFonts w:cstheme="minorHAnsi"/>
          <w:lang w:val="en-US"/>
        </w:rPr>
        <w:t xml:space="preserve">, </w:t>
      </w:r>
      <w:r w:rsidR="00D15B2A" w:rsidRPr="002D2398">
        <w:rPr>
          <w:rFonts w:cstheme="minorHAnsi"/>
          <w:lang w:val="en-US"/>
        </w:rPr>
        <w:t xml:space="preserve">use of </w:t>
      </w:r>
      <w:r w:rsidR="00786226" w:rsidRPr="002D2398">
        <w:rPr>
          <w:rFonts w:cstheme="minorHAnsi"/>
          <w:lang w:val="en-US"/>
        </w:rPr>
        <w:t xml:space="preserve">the </w:t>
      </w:r>
      <w:r w:rsidR="005E24B4" w:rsidRPr="002D2398">
        <w:rPr>
          <w:rFonts w:cstheme="minorHAnsi"/>
          <w:lang w:val="en-US"/>
        </w:rPr>
        <w:t xml:space="preserve">replacement unit as part of the </w:t>
      </w:r>
      <w:r w:rsidR="00D15B2A" w:rsidRPr="002D2398">
        <w:rPr>
          <w:rFonts w:cstheme="minorHAnsi"/>
          <w:lang w:val="en-US"/>
        </w:rPr>
        <w:t>L</w:t>
      </w:r>
      <w:r w:rsidR="005E24B4" w:rsidRPr="002D2398">
        <w:rPr>
          <w:rFonts w:cstheme="minorHAnsi"/>
          <w:lang w:val="en-US"/>
        </w:rPr>
        <w:t xml:space="preserve">ocal </w:t>
      </w:r>
      <w:r w:rsidR="00D15B2A" w:rsidRPr="002D2398">
        <w:rPr>
          <w:rFonts w:cstheme="minorHAnsi"/>
          <w:lang w:val="en-US"/>
        </w:rPr>
        <w:t>S</w:t>
      </w:r>
      <w:r w:rsidR="005E24B4" w:rsidRPr="002D2398">
        <w:rPr>
          <w:rFonts w:cstheme="minorHAnsi"/>
          <w:lang w:val="en-US"/>
        </w:rPr>
        <w:t xml:space="preserve">kill </w:t>
      </w:r>
      <w:r w:rsidR="00D15B2A" w:rsidRPr="002D2398">
        <w:rPr>
          <w:rFonts w:cstheme="minorHAnsi"/>
          <w:lang w:val="en-US"/>
        </w:rPr>
        <w:t>S</w:t>
      </w:r>
      <w:r w:rsidR="005E24B4" w:rsidRPr="002D2398">
        <w:rPr>
          <w:rFonts w:cstheme="minorHAnsi"/>
          <w:lang w:val="en-US"/>
        </w:rPr>
        <w:t>et is allowed.</w:t>
      </w:r>
      <w:r w:rsidR="00786226" w:rsidRPr="002D2398">
        <w:rPr>
          <w:rFonts w:cstheme="minorHAnsi"/>
          <w:lang w:val="en-US"/>
        </w:rPr>
        <w:t xml:space="preserve"> </w:t>
      </w:r>
    </w:p>
    <w:tbl>
      <w:tblPr>
        <w:tblW w:w="15451" w:type="dxa"/>
        <w:tblInd w:w="-719" w:type="dxa"/>
        <w:tblLook w:val="04A0" w:firstRow="1" w:lastRow="0" w:firstColumn="1" w:lastColumn="0" w:noHBand="0" w:noVBand="1"/>
      </w:tblPr>
      <w:tblGrid>
        <w:gridCol w:w="1560"/>
        <w:gridCol w:w="2693"/>
        <w:gridCol w:w="4536"/>
        <w:gridCol w:w="1701"/>
        <w:gridCol w:w="4961"/>
      </w:tblGrid>
      <w:tr w:rsidR="005B67B8" w:rsidRPr="002D2398" w14:paraId="73BF64E1" w14:textId="77777777" w:rsidTr="002D2398">
        <w:trPr>
          <w:trHeight w:val="285"/>
        </w:trPr>
        <w:tc>
          <w:tcPr>
            <w:tcW w:w="1560" w:type="dxa"/>
            <w:tcBorders>
              <w:top w:val="single" w:sz="8" w:space="0" w:color="auto"/>
              <w:left w:val="single" w:sz="8" w:space="0" w:color="auto"/>
              <w:bottom w:val="single" w:sz="8" w:space="0" w:color="auto"/>
              <w:right w:val="single" w:sz="8" w:space="0" w:color="auto"/>
            </w:tcBorders>
            <w:shd w:val="clear" w:color="auto" w:fill="259490"/>
            <w:vAlign w:val="center"/>
            <w:hideMark/>
          </w:tcPr>
          <w:p w14:paraId="50D37745" w14:textId="77777777" w:rsidR="005B67B8" w:rsidRPr="002D2398" w:rsidRDefault="005B67B8" w:rsidP="005B67B8">
            <w:pPr>
              <w:spacing w:after="0" w:line="240" w:lineRule="auto"/>
              <w:rPr>
                <w:rFonts w:eastAsia="Times New Roman" w:cstheme="minorHAnsi"/>
                <w:b/>
                <w:bCs/>
                <w:color w:val="FFFFFF" w:themeColor="background1"/>
                <w:sz w:val="21"/>
                <w:szCs w:val="21"/>
                <w:lang w:eastAsia="en-AU"/>
              </w:rPr>
            </w:pPr>
            <w:bookmarkStart w:id="0" w:name="_Hlk66698838"/>
            <w:r w:rsidRPr="002D2398">
              <w:rPr>
                <w:rFonts w:eastAsia="Times New Roman" w:cstheme="minorHAnsi"/>
                <w:b/>
                <w:bCs/>
                <w:color w:val="FFFFFF" w:themeColor="background1"/>
                <w:sz w:val="21"/>
                <w:szCs w:val="21"/>
                <w:lang w:eastAsia="en-AU"/>
              </w:rPr>
              <w:t>Code</w:t>
            </w:r>
          </w:p>
        </w:tc>
        <w:tc>
          <w:tcPr>
            <w:tcW w:w="2693" w:type="dxa"/>
            <w:tcBorders>
              <w:top w:val="single" w:sz="8" w:space="0" w:color="auto"/>
              <w:left w:val="nil"/>
              <w:bottom w:val="single" w:sz="8" w:space="0" w:color="auto"/>
              <w:right w:val="single" w:sz="8" w:space="0" w:color="auto"/>
            </w:tcBorders>
            <w:shd w:val="clear" w:color="auto" w:fill="259490"/>
            <w:vAlign w:val="center"/>
            <w:hideMark/>
          </w:tcPr>
          <w:p w14:paraId="5B936529" w14:textId="77777777" w:rsidR="005B67B8" w:rsidRPr="002D2398" w:rsidRDefault="005B67B8" w:rsidP="005B67B8">
            <w:pPr>
              <w:spacing w:after="0" w:line="240" w:lineRule="auto"/>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Local Skill Set</w:t>
            </w:r>
          </w:p>
        </w:tc>
        <w:tc>
          <w:tcPr>
            <w:tcW w:w="4536" w:type="dxa"/>
            <w:tcBorders>
              <w:top w:val="single" w:sz="8" w:space="0" w:color="auto"/>
              <w:left w:val="nil"/>
              <w:bottom w:val="single" w:sz="8" w:space="0" w:color="auto"/>
              <w:right w:val="single" w:sz="8" w:space="0" w:color="auto"/>
            </w:tcBorders>
            <w:shd w:val="clear" w:color="auto" w:fill="259490"/>
            <w:vAlign w:val="center"/>
            <w:hideMark/>
          </w:tcPr>
          <w:p w14:paraId="409CC098" w14:textId="77777777" w:rsidR="005B67B8" w:rsidRPr="002D2398" w:rsidRDefault="005B67B8" w:rsidP="005B67B8">
            <w:pPr>
              <w:spacing w:after="0" w:line="240" w:lineRule="auto"/>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Description</w:t>
            </w:r>
          </w:p>
        </w:tc>
        <w:tc>
          <w:tcPr>
            <w:tcW w:w="6662" w:type="dxa"/>
            <w:gridSpan w:val="2"/>
            <w:tcBorders>
              <w:top w:val="single" w:sz="8" w:space="0" w:color="auto"/>
              <w:left w:val="nil"/>
              <w:bottom w:val="single" w:sz="8" w:space="0" w:color="auto"/>
              <w:right w:val="single" w:sz="8" w:space="0" w:color="000000"/>
            </w:tcBorders>
            <w:shd w:val="clear" w:color="auto" w:fill="259490"/>
            <w:vAlign w:val="center"/>
            <w:hideMark/>
          </w:tcPr>
          <w:p w14:paraId="589553DF" w14:textId="77777777" w:rsidR="005B67B8" w:rsidRPr="002D2398" w:rsidRDefault="005B67B8" w:rsidP="005B67B8">
            <w:pPr>
              <w:spacing w:after="0" w:line="240" w:lineRule="auto"/>
              <w:jc w:val="center"/>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Units of Competency</w:t>
            </w:r>
          </w:p>
        </w:tc>
      </w:tr>
      <w:bookmarkEnd w:id="0"/>
      <w:tr w:rsidR="005B67B8" w:rsidRPr="002D2398" w14:paraId="117EB98B" w14:textId="77777777" w:rsidTr="005B67B8">
        <w:trPr>
          <w:trHeight w:val="270"/>
        </w:trPr>
        <w:tc>
          <w:tcPr>
            <w:tcW w:w="1560" w:type="dxa"/>
            <w:vMerge w:val="restart"/>
            <w:tcBorders>
              <w:top w:val="nil"/>
              <w:left w:val="single" w:sz="8" w:space="0" w:color="auto"/>
              <w:bottom w:val="single" w:sz="8" w:space="0" w:color="000000"/>
              <w:right w:val="single" w:sz="8" w:space="0" w:color="auto"/>
            </w:tcBorders>
            <w:shd w:val="clear" w:color="auto" w:fill="auto"/>
            <w:hideMark/>
          </w:tcPr>
          <w:p w14:paraId="108E07E6" w14:textId="77777777" w:rsidR="005B67B8" w:rsidRPr="002D2398" w:rsidRDefault="005B67B8" w:rsidP="005B67B8">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SSDIS01001</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14:paraId="33D1B548" w14:textId="77777777" w:rsidR="005B67B8" w:rsidRPr="002D2398" w:rsidRDefault="005B67B8" w:rsidP="005B67B8">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Ready, Set, Go Employability Skills</w:t>
            </w:r>
          </w:p>
        </w:tc>
        <w:tc>
          <w:tcPr>
            <w:tcW w:w="4536" w:type="dxa"/>
            <w:vMerge w:val="restart"/>
            <w:tcBorders>
              <w:top w:val="nil"/>
              <w:left w:val="single" w:sz="8" w:space="0" w:color="auto"/>
              <w:bottom w:val="single" w:sz="8" w:space="0" w:color="000000"/>
              <w:right w:val="single" w:sz="8" w:space="0" w:color="auto"/>
            </w:tcBorders>
            <w:shd w:val="clear" w:color="auto" w:fill="auto"/>
            <w:hideMark/>
          </w:tcPr>
          <w:p w14:paraId="0F2463E0"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Ready, Set, Go Employability Skills provides you with the skills all employers expect you to have and are transferrable to just about any workplace or training course. Learn to be an effective and confident communicator, plan and organise your work to get the job done and use technology in a work context. Ready, Set Go can help you to stand out from the crowd!</w:t>
            </w:r>
          </w:p>
        </w:tc>
        <w:tc>
          <w:tcPr>
            <w:tcW w:w="1701" w:type="dxa"/>
            <w:tcBorders>
              <w:top w:val="nil"/>
              <w:left w:val="nil"/>
              <w:bottom w:val="nil"/>
              <w:right w:val="nil"/>
            </w:tcBorders>
            <w:shd w:val="clear" w:color="auto" w:fill="auto"/>
            <w:hideMark/>
          </w:tcPr>
          <w:p w14:paraId="02183E41" w14:textId="3144A1B6" w:rsidR="005B67B8" w:rsidRPr="002D2398" w:rsidRDefault="00A032FC"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BSBCMM211</w:t>
            </w:r>
          </w:p>
        </w:tc>
        <w:tc>
          <w:tcPr>
            <w:tcW w:w="4961" w:type="dxa"/>
            <w:tcBorders>
              <w:top w:val="nil"/>
              <w:left w:val="nil"/>
              <w:bottom w:val="nil"/>
              <w:right w:val="single" w:sz="8" w:space="0" w:color="auto"/>
            </w:tcBorders>
            <w:shd w:val="clear" w:color="auto" w:fill="auto"/>
            <w:hideMark/>
          </w:tcPr>
          <w:p w14:paraId="7718E7BA" w14:textId="202E3988" w:rsidR="005B67B8" w:rsidRPr="002D2398" w:rsidRDefault="00A032FC"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Apply communication skills</w:t>
            </w:r>
            <w:r w:rsidR="005B67B8" w:rsidRPr="002D2398">
              <w:rPr>
                <w:rFonts w:eastAsia="Times New Roman" w:cstheme="minorHAnsi"/>
                <w:color w:val="000000"/>
                <w:sz w:val="21"/>
                <w:szCs w:val="21"/>
                <w:lang w:eastAsia="en-AU"/>
              </w:rPr>
              <w:t> </w:t>
            </w:r>
          </w:p>
        </w:tc>
      </w:tr>
      <w:tr w:rsidR="005B67B8" w:rsidRPr="002D2398" w14:paraId="44D14E55" w14:textId="77777777" w:rsidTr="005B67B8">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45A0D459"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45FF45C7"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6D24CF43"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nil"/>
              <w:right w:val="nil"/>
            </w:tcBorders>
            <w:shd w:val="clear" w:color="auto" w:fill="auto"/>
            <w:hideMark/>
          </w:tcPr>
          <w:p w14:paraId="383033BA" w14:textId="05C86F54" w:rsidR="005B67B8" w:rsidRPr="002D2398" w:rsidRDefault="00343BD9"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BSBTWK201</w:t>
            </w:r>
          </w:p>
        </w:tc>
        <w:tc>
          <w:tcPr>
            <w:tcW w:w="4961" w:type="dxa"/>
            <w:tcBorders>
              <w:top w:val="nil"/>
              <w:left w:val="nil"/>
              <w:bottom w:val="nil"/>
              <w:right w:val="single" w:sz="8" w:space="0" w:color="auto"/>
            </w:tcBorders>
            <w:shd w:val="clear" w:color="auto" w:fill="auto"/>
            <w:hideMark/>
          </w:tcPr>
          <w:p w14:paraId="2C3D401C"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Work effectively with others </w:t>
            </w:r>
          </w:p>
        </w:tc>
      </w:tr>
      <w:tr w:rsidR="005B67B8" w:rsidRPr="002D2398" w14:paraId="3E8AA1A0" w14:textId="77777777" w:rsidTr="005B67B8">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2CB6FCC1"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030B44D8"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625CC5F1"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nil"/>
              <w:right w:val="nil"/>
            </w:tcBorders>
            <w:shd w:val="clear" w:color="auto" w:fill="auto"/>
            <w:hideMark/>
          </w:tcPr>
          <w:p w14:paraId="1C22A697" w14:textId="11324C70" w:rsidR="005B67B8" w:rsidRPr="002D2398" w:rsidRDefault="0065550A"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BSBTEC201</w:t>
            </w:r>
          </w:p>
        </w:tc>
        <w:tc>
          <w:tcPr>
            <w:tcW w:w="4961" w:type="dxa"/>
            <w:tcBorders>
              <w:top w:val="nil"/>
              <w:left w:val="nil"/>
              <w:bottom w:val="nil"/>
              <w:right w:val="single" w:sz="8" w:space="0" w:color="auto"/>
            </w:tcBorders>
            <w:shd w:val="clear" w:color="auto" w:fill="auto"/>
            <w:hideMark/>
          </w:tcPr>
          <w:p w14:paraId="785DB8E2" w14:textId="3A17D125" w:rsidR="005B67B8" w:rsidRPr="002D2398" w:rsidRDefault="0065550A"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Use business software applications</w:t>
            </w:r>
            <w:r w:rsidR="005B67B8" w:rsidRPr="002D2398">
              <w:rPr>
                <w:rFonts w:eastAsia="Times New Roman" w:cstheme="minorHAnsi"/>
                <w:color w:val="000000"/>
                <w:sz w:val="21"/>
                <w:szCs w:val="21"/>
                <w:lang w:eastAsia="en-AU"/>
              </w:rPr>
              <w:t> </w:t>
            </w:r>
          </w:p>
        </w:tc>
      </w:tr>
      <w:tr w:rsidR="005B67B8" w:rsidRPr="002D2398" w14:paraId="5E51B807" w14:textId="77777777" w:rsidTr="005B67B8">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676743C6"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7F9FFC29"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3799AD0D"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nil"/>
              <w:right w:val="nil"/>
            </w:tcBorders>
            <w:shd w:val="clear" w:color="auto" w:fill="auto"/>
            <w:hideMark/>
          </w:tcPr>
          <w:p w14:paraId="1D90A4D1" w14:textId="4DAB2205" w:rsidR="005B67B8" w:rsidRPr="002D2398" w:rsidRDefault="00DF4E22"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BSBPEF202</w:t>
            </w:r>
          </w:p>
        </w:tc>
        <w:tc>
          <w:tcPr>
            <w:tcW w:w="4961" w:type="dxa"/>
            <w:tcBorders>
              <w:top w:val="nil"/>
              <w:left w:val="nil"/>
              <w:bottom w:val="nil"/>
              <w:right w:val="single" w:sz="8" w:space="0" w:color="auto"/>
            </w:tcBorders>
            <w:shd w:val="clear" w:color="auto" w:fill="auto"/>
            <w:hideMark/>
          </w:tcPr>
          <w:p w14:paraId="510F9847" w14:textId="28ED0008" w:rsidR="005B67B8" w:rsidRPr="002D2398" w:rsidRDefault="00DF4E22"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Plan and apply time management</w:t>
            </w:r>
            <w:r w:rsidR="005B67B8" w:rsidRPr="002D2398">
              <w:rPr>
                <w:rFonts w:eastAsia="Times New Roman" w:cstheme="minorHAnsi"/>
                <w:color w:val="000000"/>
                <w:sz w:val="21"/>
                <w:szCs w:val="21"/>
                <w:lang w:eastAsia="en-AU"/>
              </w:rPr>
              <w:t> </w:t>
            </w:r>
          </w:p>
        </w:tc>
      </w:tr>
      <w:tr w:rsidR="005B67B8" w:rsidRPr="002D2398" w14:paraId="0332B21D" w14:textId="77777777" w:rsidTr="005B67B8">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000DD564"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2DBFFF92"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39BC5E41"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nil"/>
              <w:right w:val="nil"/>
            </w:tcBorders>
            <w:shd w:val="clear" w:color="auto" w:fill="auto"/>
            <w:hideMark/>
          </w:tcPr>
          <w:p w14:paraId="0A78BF67" w14:textId="2A031DC6" w:rsidR="005B67B8" w:rsidRPr="002D2398" w:rsidRDefault="00DF4E22"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BSBWHS211</w:t>
            </w:r>
          </w:p>
        </w:tc>
        <w:tc>
          <w:tcPr>
            <w:tcW w:w="4961" w:type="dxa"/>
            <w:tcBorders>
              <w:top w:val="nil"/>
              <w:left w:val="nil"/>
              <w:bottom w:val="nil"/>
              <w:right w:val="single" w:sz="8" w:space="0" w:color="auto"/>
            </w:tcBorders>
            <w:shd w:val="clear" w:color="auto" w:fill="auto"/>
            <w:hideMark/>
          </w:tcPr>
          <w:p w14:paraId="55539973"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Contribute to the health and safety of self and others</w:t>
            </w:r>
          </w:p>
        </w:tc>
      </w:tr>
      <w:tr w:rsidR="005B67B8" w:rsidRPr="002D2398" w14:paraId="3B1B4F5F" w14:textId="77777777" w:rsidTr="005B67B8">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4AE7B423"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35F68600"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4D7F6BF7"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single" w:sz="8" w:space="0" w:color="auto"/>
              <w:right w:val="nil"/>
            </w:tcBorders>
            <w:shd w:val="clear" w:color="auto" w:fill="auto"/>
            <w:hideMark/>
          </w:tcPr>
          <w:p w14:paraId="2C5DC4E3" w14:textId="634E200A" w:rsidR="005B67B8" w:rsidRPr="002D2398" w:rsidRDefault="00343BD9"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FSKLRG010</w:t>
            </w:r>
          </w:p>
        </w:tc>
        <w:tc>
          <w:tcPr>
            <w:tcW w:w="4961" w:type="dxa"/>
            <w:tcBorders>
              <w:top w:val="nil"/>
              <w:left w:val="nil"/>
              <w:bottom w:val="single" w:sz="8" w:space="0" w:color="auto"/>
              <w:right w:val="single" w:sz="8" w:space="0" w:color="auto"/>
            </w:tcBorders>
            <w:shd w:val="clear" w:color="auto" w:fill="auto"/>
            <w:hideMark/>
          </w:tcPr>
          <w:p w14:paraId="2457105C"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 Use routine strategies for career planning</w:t>
            </w:r>
          </w:p>
        </w:tc>
      </w:tr>
      <w:tr w:rsidR="005B67B8" w:rsidRPr="002D2398" w14:paraId="276999B2" w14:textId="77777777" w:rsidTr="005B67B8">
        <w:trPr>
          <w:trHeight w:val="270"/>
        </w:trPr>
        <w:tc>
          <w:tcPr>
            <w:tcW w:w="1560" w:type="dxa"/>
            <w:vMerge w:val="restart"/>
            <w:tcBorders>
              <w:top w:val="nil"/>
              <w:left w:val="single" w:sz="8" w:space="0" w:color="auto"/>
              <w:bottom w:val="single" w:sz="8" w:space="0" w:color="000000"/>
              <w:right w:val="single" w:sz="8" w:space="0" w:color="auto"/>
            </w:tcBorders>
            <w:shd w:val="clear" w:color="auto" w:fill="auto"/>
            <w:hideMark/>
          </w:tcPr>
          <w:p w14:paraId="21C0C0F6" w14:textId="77777777" w:rsidR="005B67B8" w:rsidRPr="002D2398" w:rsidRDefault="005B67B8" w:rsidP="005B67B8">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SSDIS01002</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14:paraId="7AB761D9" w14:textId="77777777" w:rsidR="005B67B8" w:rsidRPr="002D2398" w:rsidRDefault="005B67B8" w:rsidP="005B67B8">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Preparing to Work in Community Services and Health</w:t>
            </w:r>
          </w:p>
        </w:tc>
        <w:tc>
          <w:tcPr>
            <w:tcW w:w="4536" w:type="dxa"/>
            <w:vMerge w:val="restart"/>
            <w:tcBorders>
              <w:top w:val="nil"/>
              <w:left w:val="single" w:sz="8" w:space="0" w:color="auto"/>
              <w:bottom w:val="single" w:sz="8" w:space="0" w:color="000000"/>
              <w:right w:val="single" w:sz="8" w:space="0" w:color="auto"/>
            </w:tcBorders>
            <w:shd w:val="clear" w:color="auto" w:fill="auto"/>
            <w:hideMark/>
          </w:tcPr>
          <w:p w14:paraId="6831C2C8"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There are so many job opportunities in community care and health support. Preparing to Work in Community Services and Health will give you an insight and an introduction to work in this field and open the door to further study in a related course. Develop key employability skills that are essential to success such as communicating in a health or community services setting, managing yourself, working with diversity and safe work practices. There has never been a better time to find out if a job in community services or health is for you!</w:t>
            </w:r>
          </w:p>
        </w:tc>
        <w:tc>
          <w:tcPr>
            <w:tcW w:w="1701" w:type="dxa"/>
            <w:tcBorders>
              <w:top w:val="nil"/>
              <w:left w:val="nil"/>
              <w:bottom w:val="nil"/>
              <w:right w:val="nil"/>
            </w:tcBorders>
            <w:shd w:val="clear" w:color="auto" w:fill="auto"/>
            <w:hideMark/>
          </w:tcPr>
          <w:p w14:paraId="580A63B9" w14:textId="77777777" w:rsidR="005B67B8" w:rsidRPr="002D2398" w:rsidRDefault="005B67B8" w:rsidP="005B67B8">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 xml:space="preserve">CHCSS00088     </w:t>
            </w:r>
          </w:p>
        </w:tc>
        <w:tc>
          <w:tcPr>
            <w:tcW w:w="4961" w:type="dxa"/>
            <w:tcBorders>
              <w:top w:val="nil"/>
              <w:left w:val="nil"/>
              <w:bottom w:val="nil"/>
              <w:right w:val="single" w:sz="8" w:space="0" w:color="auto"/>
            </w:tcBorders>
            <w:shd w:val="clear" w:color="auto" w:fill="auto"/>
            <w:hideMark/>
          </w:tcPr>
          <w:p w14:paraId="21A08DB8" w14:textId="77777777" w:rsidR="005B67B8" w:rsidRPr="002D2398" w:rsidRDefault="005B67B8" w:rsidP="005B67B8">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 xml:space="preserve"> Induction </w:t>
            </w:r>
          </w:p>
        </w:tc>
      </w:tr>
      <w:tr w:rsidR="005B67B8" w:rsidRPr="002D2398" w14:paraId="76B54D9F" w14:textId="77777777" w:rsidTr="005B67B8">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193A10F1"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63A8A7C5"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58390F93"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nil"/>
              <w:right w:val="nil"/>
            </w:tcBorders>
            <w:shd w:val="clear" w:color="auto" w:fill="auto"/>
            <w:hideMark/>
          </w:tcPr>
          <w:p w14:paraId="20176088"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CHCCOM005</w:t>
            </w:r>
          </w:p>
        </w:tc>
        <w:tc>
          <w:tcPr>
            <w:tcW w:w="4961" w:type="dxa"/>
            <w:tcBorders>
              <w:top w:val="nil"/>
              <w:left w:val="nil"/>
              <w:bottom w:val="nil"/>
              <w:right w:val="single" w:sz="8" w:space="0" w:color="auto"/>
            </w:tcBorders>
            <w:shd w:val="clear" w:color="auto" w:fill="auto"/>
            <w:hideMark/>
          </w:tcPr>
          <w:p w14:paraId="3BDF0AFD"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Communicate and work in health or community services</w:t>
            </w:r>
          </w:p>
        </w:tc>
      </w:tr>
      <w:tr w:rsidR="005B67B8" w:rsidRPr="002D2398" w14:paraId="0F691A0C" w14:textId="77777777" w:rsidTr="005B67B8">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246FB211"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6C0EFFD4"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16795710"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nil"/>
              <w:right w:val="nil"/>
            </w:tcBorders>
            <w:shd w:val="clear" w:color="auto" w:fill="auto"/>
            <w:hideMark/>
          </w:tcPr>
          <w:p w14:paraId="480DBBC8"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CHCDIV001</w:t>
            </w:r>
          </w:p>
        </w:tc>
        <w:tc>
          <w:tcPr>
            <w:tcW w:w="4961" w:type="dxa"/>
            <w:tcBorders>
              <w:top w:val="nil"/>
              <w:left w:val="nil"/>
              <w:bottom w:val="nil"/>
              <w:right w:val="single" w:sz="8" w:space="0" w:color="auto"/>
            </w:tcBorders>
            <w:shd w:val="clear" w:color="auto" w:fill="auto"/>
            <w:hideMark/>
          </w:tcPr>
          <w:p w14:paraId="51E9BF9F"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Work with diverse people</w:t>
            </w:r>
          </w:p>
        </w:tc>
      </w:tr>
      <w:tr w:rsidR="005B67B8" w:rsidRPr="002D2398" w14:paraId="76CB5ABE" w14:textId="77777777" w:rsidTr="005B67B8">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4E18E552"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2C226603"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3EB05828"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nil"/>
              <w:right w:val="nil"/>
            </w:tcBorders>
            <w:shd w:val="clear" w:color="auto" w:fill="auto"/>
            <w:hideMark/>
          </w:tcPr>
          <w:p w14:paraId="0E32D2EC"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HLTWHS002</w:t>
            </w:r>
          </w:p>
        </w:tc>
        <w:tc>
          <w:tcPr>
            <w:tcW w:w="4961" w:type="dxa"/>
            <w:tcBorders>
              <w:top w:val="nil"/>
              <w:left w:val="nil"/>
              <w:bottom w:val="nil"/>
              <w:right w:val="single" w:sz="8" w:space="0" w:color="auto"/>
            </w:tcBorders>
            <w:shd w:val="clear" w:color="auto" w:fill="auto"/>
            <w:hideMark/>
          </w:tcPr>
          <w:p w14:paraId="4ED259C9"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Follow safe work practices for direct client care</w:t>
            </w:r>
          </w:p>
        </w:tc>
      </w:tr>
      <w:tr w:rsidR="005B67B8" w:rsidRPr="002D2398" w14:paraId="7ABB7C3D" w14:textId="77777777" w:rsidTr="005B67B8">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72652C59"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2E633FF4"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30994397"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nil"/>
              <w:right w:val="nil"/>
            </w:tcBorders>
            <w:shd w:val="clear" w:color="auto" w:fill="auto"/>
            <w:hideMark/>
          </w:tcPr>
          <w:p w14:paraId="02C2CA6E"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HLTWHS006</w:t>
            </w:r>
          </w:p>
        </w:tc>
        <w:tc>
          <w:tcPr>
            <w:tcW w:w="4961" w:type="dxa"/>
            <w:tcBorders>
              <w:top w:val="nil"/>
              <w:left w:val="nil"/>
              <w:bottom w:val="nil"/>
              <w:right w:val="single" w:sz="8" w:space="0" w:color="auto"/>
            </w:tcBorders>
            <w:shd w:val="clear" w:color="auto" w:fill="auto"/>
            <w:hideMark/>
          </w:tcPr>
          <w:p w14:paraId="05DC97E2"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Manage personal stressors in the work environment</w:t>
            </w:r>
          </w:p>
        </w:tc>
      </w:tr>
      <w:tr w:rsidR="005B67B8" w:rsidRPr="002D2398" w14:paraId="598B74BD" w14:textId="77777777" w:rsidTr="005B67B8">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059A1768"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0380A0AA"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78A04FDA"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nil"/>
              <w:right w:val="nil"/>
            </w:tcBorders>
            <w:shd w:val="clear" w:color="auto" w:fill="auto"/>
            <w:hideMark/>
          </w:tcPr>
          <w:p w14:paraId="392463F1" w14:textId="77777777" w:rsidR="005B67B8" w:rsidRPr="002D2398" w:rsidRDefault="005B67B8" w:rsidP="005B67B8">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plus</w:t>
            </w:r>
          </w:p>
        </w:tc>
        <w:tc>
          <w:tcPr>
            <w:tcW w:w="4961" w:type="dxa"/>
            <w:tcBorders>
              <w:top w:val="nil"/>
              <w:left w:val="nil"/>
              <w:bottom w:val="nil"/>
              <w:right w:val="single" w:sz="8" w:space="0" w:color="auto"/>
            </w:tcBorders>
            <w:shd w:val="clear" w:color="auto" w:fill="auto"/>
            <w:hideMark/>
          </w:tcPr>
          <w:p w14:paraId="441AF73B"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w:t>
            </w:r>
          </w:p>
        </w:tc>
      </w:tr>
      <w:tr w:rsidR="005B67B8" w:rsidRPr="002D2398" w14:paraId="0EF04C9D" w14:textId="77777777" w:rsidTr="005B67B8">
        <w:trPr>
          <w:trHeight w:val="540"/>
        </w:trPr>
        <w:tc>
          <w:tcPr>
            <w:tcW w:w="1560" w:type="dxa"/>
            <w:vMerge/>
            <w:tcBorders>
              <w:top w:val="nil"/>
              <w:left w:val="single" w:sz="8" w:space="0" w:color="auto"/>
              <w:bottom w:val="single" w:sz="8" w:space="0" w:color="000000"/>
              <w:right w:val="single" w:sz="8" w:space="0" w:color="auto"/>
            </w:tcBorders>
            <w:vAlign w:val="center"/>
            <w:hideMark/>
          </w:tcPr>
          <w:p w14:paraId="560A5C7D"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668AFB7A"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7CDE6FE0"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nil"/>
              <w:right w:val="nil"/>
            </w:tcBorders>
            <w:shd w:val="clear" w:color="auto" w:fill="auto"/>
            <w:hideMark/>
          </w:tcPr>
          <w:p w14:paraId="7C76EE8A"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HLTINF001</w:t>
            </w:r>
          </w:p>
        </w:tc>
        <w:tc>
          <w:tcPr>
            <w:tcW w:w="4961" w:type="dxa"/>
            <w:tcBorders>
              <w:top w:val="nil"/>
              <w:left w:val="nil"/>
              <w:bottom w:val="nil"/>
              <w:right w:val="single" w:sz="8" w:space="0" w:color="auto"/>
            </w:tcBorders>
            <w:shd w:val="clear" w:color="auto" w:fill="auto"/>
            <w:hideMark/>
          </w:tcPr>
          <w:p w14:paraId="79AA223C"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Comply with infection prevention and control policies and procedures</w:t>
            </w:r>
          </w:p>
        </w:tc>
      </w:tr>
      <w:tr w:rsidR="005B67B8" w:rsidRPr="002D2398" w14:paraId="54DFCBAC" w14:textId="77777777" w:rsidTr="005B67B8">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33B7DD68"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2693" w:type="dxa"/>
            <w:vMerge/>
            <w:tcBorders>
              <w:top w:val="nil"/>
              <w:left w:val="single" w:sz="8" w:space="0" w:color="auto"/>
              <w:bottom w:val="single" w:sz="8" w:space="0" w:color="000000"/>
              <w:right w:val="single" w:sz="8" w:space="0" w:color="auto"/>
            </w:tcBorders>
            <w:vAlign w:val="center"/>
            <w:hideMark/>
          </w:tcPr>
          <w:p w14:paraId="2FB5A55D" w14:textId="77777777" w:rsidR="005B67B8" w:rsidRPr="002D2398" w:rsidRDefault="005B67B8" w:rsidP="005B67B8">
            <w:pPr>
              <w:spacing w:after="0" w:line="240" w:lineRule="auto"/>
              <w:rPr>
                <w:rFonts w:eastAsia="Times New Roman" w:cstheme="minorHAnsi"/>
                <w:b/>
                <w:bCs/>
                <w:color w:val="000000"/>
                <w:sz w:val="21"/>
                <w:szCs w:val="21"/>
                <w:lang w:eastAsia="en-AU"/>
              </w:rPr>
            </w:pPr>
          </w:p>
        </w:tc>
        <w:tc>
          <w:tcPr>
            <w:tcW w:w="4536" w:type="dxa"/>
            <w:vMerge/>
            <w:tcBorders>
              <w:top w:val="nil"/>
              <w:left w:val="single" w:sz="8" w:space="0" w:color="auto"/>
              <w:bottom w:val="single" w:sz="8" w:space="0" w:color="000000"/>
              <w:right w:val="single" w:sz="8" w:space="0" w:color="auto"/>
            </w:tcBorders>
            <w:vAlign w:val="center"/>
            <w:hideMark/>
          </w:tcPr>
          <w:p w14:paraId="6695BEAB" w14:textId="77777777" w:rsidR="005B67B8" w:rsidRPr="002D2398" w:rsidRDefault="005B67B8" w:rsidP="005B67B8">
            <w:pPr>
              <w:spacing w:after="0" w:line="240" w:lineRule="auto"/>
              <w:rPr>
                <w:rFonts w:eastAsia="Times New Roman" w:cstheme="minorHAnsi"/>
                <w:color w:val="000000"/>
                <w:sz w:val="21"/>
                <w:szCs w:val="21"/>
                <w:lang w:eastAsia="en-AU"/>
              </w:rPr>
            </w:pPr>
          </w:p>
        </w:tc>
        <w:tc>
          <w:tcPr>
            <w:tcW w:w="1701" w:type="dxa"/>
            <w:tcBorders>
              <w:top w:val="nil"/>
              <w:left w:val="nil"/>
              <w:bottom w:val="single" w:sz="8" w:space="0" w:color="auto"/>
              <w:right w:val="nil"/>
            </w:tcBorders>
            <w:shd w:val="clear" w:color="auto" w:fill="auto"/>
            <w:hideMark/>
          </w:tcPr>
          <w:p w14:paraId="19C096D1"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CHCLEG001</w:t>
            </w:r>
          </w:p>
        </w:tc>
        <w:tc>
          <w:tcPr>
            <w:tcW w:w="4961" w:type="dxa"/>
            <w:tcBorders>
              <w:top w:val="nil"/>
              <w:left w:val="nil"/>
              <w:bottom w:val="single" w:sz="8" w:space="0" w:color="auto"/>
              <w:right w:val="single" w:sz="8" w:space="0" w:color="auto"/>
            </w:tcBorders>
            <w:shd w:val="clear" w:color="auto" w:fill="auto"/>
            <w:hideMark/>
          </w:tcPr>
          <w:p w14:paraId="0C668A99" w14:textId="77777777" w:rsidR="005B67B8" w:rsidRPr="002D2398" w:rsidRDefault="005B67B8" w:rsidP="005B67B8">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Work legally and ethically</w:t>
            </w:r>
          </w:p>
        </w:tc>
      </w:tr>
    </w:tbl>
    <w:p w14:paraId="7B541FA4" w14:textId="1FF7C742" w:rsidR="005B67B8" w:rsidRPr="002D2398" w:rsidRDefault="009820FB" w:rsidP="00806179">
      <w:pPr>
        <w:tabs>
          <w:tab w:val="left" w:pos="4245"/>
        </w:tabs>
        <w:rPr>
          <w:rFonts w:cstheme="minorHAnsi"/>
        </w:rPr>
        <w:sectPr w:rsidR="005B67B8" w:rsidRPr="002D2398" w:rsidSect="002D2398">
          <w:headerReference w:type="default" r:id="rId11"/>
          <w:footerReference w:type="default" r:id="rId12"/>
          <w:headerReference w:type="first" r:id="rId13"/>
          <w:footerReference w:type="first" r:id="rId14"/>
          <w:pgSz w:w="16838" w:h="11906" w:orient="landscape"/>
          <w:pgMar w:top="993" w:right="1440" w:bottom="993" w:left="1440" w:header="708" w:footer="1056" w:gutter="0"/>
          <w:cols w:space="708"/>
          <w:titlePg/>
          <w:docGrid w:linePitch="360"/>
        </w:sectPr>
      </w:pPr>
      <w:r w:rsidRPr="002D2398">
        <w:rPr>
          <w:rFonts w:cstheme="minorHAnsi"/>
        </w:rPr>
        <w:br w:type="page"/>
      </w:r>
    </w:p>
    <w:tbl>
      <w:tblPr>
        <w:tblW w:w="15463" w:type="dxa"/>
        <w:tblInd w:w="-719" w:type="dxa"/>
        <w:tblLook w:val="04A0" w:firstRow="1" w:lastRow="0" w:firstColumn="1" w:lastColumn="0" w:noHBand="0" w:noVBand="1"/>
      </w:tblPr>
      <w:tblGrid>
        <w:gridCol w:w="1560"/>
        <w:gridCol w:w="2691"/>
        <w:gridCol w:w="4521"/>
        <w:gridCol w:w="2060"/>
        <w:gridCol w:w="4631"/>
      </w:tblGrid>
      <w:tr w:rsidR="00CE14D5" w:rsidRPr="002D2398" w14:paraId="44E115D3" w14:textId="77777777" w:rsidTr="002D2398">
        <w:trPr>
          <w:trHeight w:val="285"/>
        </w:trPr>
        <w:tc>
          <w:tcPr>
            <w:tcW w:w="1560" w:type="dxa"/>
            <w:tcBorders>
              <w:top w:val="single" w:sz="8" w:space="0" w:color="auto"/>
              <w:left w:val="single" w:sz="8" w:space="0" w:color="auto"/>
              <w:bottom w:val="single" w:sz="8" w:space="0" w:color="auto"/>
              <w:right w:val="single" w:sz="8" w:space="0" w:color="auto"/>
            </w:tcBorders>
            <w:shd w:val="clear" w:color="auto" w:fill="259490"/>
            <w:vAlign w:val="center"/>
            <w:hideMark/>
          </w:tcPr>
          <w:p w14:paraId="620BA08A" w14:textId="77777777" w:rsidR="00CE14D5" w:rsidRPr="002D2398" w:rsidRDefault="00CE14D5" w:rsidP="00CE14D5">
            <w:pPr>
              <w:spacing w:after="0" w:line="240" w:lineRule="auto"/>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lastRenderedPageBreak/>
              <w:t>Code</w:t>
            </w:r>
          </w:p>
        </w:tc>
        <w:tc>
          <w:tcPr>
            <w:tcW w:w="2691" w:type="dxa"/>
            <w:tcBorders>
              <w:top w:val="single" w:sz="8" w:space="0" w:color="auto"/>
              <w:left w:val="nil"/>
              <w:bottom w:val="single" w:sz="8" w:space="0" w:color="auto"/>
              <w:right w:val="single" w:sz="8" w:space="0" w:color="auto"/>
            </w:tcBorders>
            <w:shd w:val="clear" w:color="auto" w:fill="259490"/>
            <w:vAlign w:val="center"/>
            <w:hideMark/>
          </w:tcPr>
          <w:p w14:paraId="731AC38B" w14:textId="77777777" w:rsidR="00CE14D5" w:rsidRPr="002D2398" w:rsidRDefault="00CE14D5" w:rsidP="00CE14D5">
            <w:pPr>
              <w:spacing w:after="0" w:line="240" w:lineRule="auto"/>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Local Skill Set</w:t>
            </w:r>
          </w:p>
        </w:tc>
        <w:tc>
          <w:tcPr>
            <w:tcW w:w="4521" w:type="dxa"/>
            <w:tcBorders>
              <w:top w:val="single" w:sz="8" w:space="0" w:color="auto"/>
              <w:left w:val="nil"/>
              <w:bottom w:val="single" w:sz="8" w:space="0" w:color="auto"/>
              <w:right w:val="single" w:sz="8" w:space="0" w:color="auto"/>
            </w:tcBorders>
            <w:shd w:val="clear" w:color="auto" w:fill="259490"/>
            <w:vAlign w:val="center"/>
            <w:hideMark/>
          </w:tcPr>
          <w:p w14:paraId="64CC9D89" w14:textId="77777777" w:rsidR="00CE14D5" w:rsidRPr="002D2398" w:rsidRDefault="00CE14D5" w:rsidP="00CE14D5">
            <w:pPr>
              <w:spacing w:after="0" w:line="240" w:lineRule="auto"/>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Description</w:t>
            </w:r>
          </w:p>
        </w:tc>
        <w:tc>
          <w:tcPr>
            <w:tcW w:w="6691" w:type="dxa"/>
            <w:gridSpan w:val="2"/>
            <w:tcBorders>
              <w:top w:val="single" w:sz="8" w:space="0" w:color="auto"/>
              <w:left w:val="nil"/>
              <w:bottom w:val="single" w:sz="8" w:space="0" w:color="auto"/>
              <w:right w:val="single" w:sz="8" w:space="0" w:color="000000"/>
            </w:tcBorders>
            <w:shd w:val="clear" w:color="auto" w:fill="259490"/>
            <w:vAlign w:val="center"/>
            <w:hideMark/>
          </w:tcPr>
          <w:p w14:paraId="18C47C4B" w14:textId="77777777" w:rsidR="00CE14D5" w:rsidRPr="002D2398" w:rsidRDefault="00CE14D5" w:rsidP="00CE14D5">
            <w:pPr>
              <w:spacing w:after="0" w:line="240" w:lineRule="auto"/>
              <w:jc w:val="center"/>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Units of Competency</w:t>
            </w:r>
          </w:p>
        </w:tc>
      </w:tr>
      <w:tr w:rsidR="00CE14D5" w:rsidRPr="002D2398" w14:paraId="69ACE3F2" w14:textId="77777777" w:rsidTr="00CE14D5">
        <w:trPr>
          <w:trHeight w:val="270"/>
        </w:trPr>
        <w:tc>
          <w:tcPr>
            <w:tcW w:w="1560" w:type="dxa"/>
            <w:vMerge w:val="restart"/>
            <w:tcBorders>
              <w:top w:val="nil"/>
              <w:left w:val="single" w:sz="8" w:space="0" w:color="auto"/>
              <w:bottom w:val="single" w:sz="8" w:space="0" w:color="000000"/>
              <w:right w:val="single" w:sz="8" w:space="0" w:color="auto"/>
            </w:tcBorders>
            <w:shd w:val="clear" w:color="auto" w:fill="auto"/>
            <w:hideMark/>
          </w:tcPr>
          <w:p w14:paraId="0A0F0B8F" w14:textId="77777777" w:rsidR="00CE14D5" w:rsidRPr="002D2398" w:rsidRDefault="00CE14D5" w:rsidP="00CE14D5">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SSDIS01003</w:t>
            </w:r>
          </w:p>
        </w:tc>
        <w:tc>
          <w:tcPr>
            <w:tcW w:w="2691" w:type="dxa"/>
            <w:vMerge w:val="restart"/>
            <w:tcBorders>
              <w:top w:val="nil"/>
              <w:left w:val="single" w:sz="8" w:space="0" w:color="auto"/>
              <w:bottom w:val="single" w:sz="8" w:space="0" w:color="000000"/>
              <w:right w:val="single" w:sz="8" w:space="0" w:color="auto"/>
            </w:tcBorders>
            <w:shd w:val="clear" w:color="auto" w:fill="auto"/>
            <w:hideMark/>
          </w:tcPr>
          <w:p w14:paraId="7E3B207F" w14:textId="77777777" w:rsidR="00CE14D5" w:rsidRPr="002D2398" w:rsidRDefault="00CE14D5" w:rsidP="00CE14D5">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Introduction to Agriculture</w:t>
            </w:r>
          </w:p>
        </w:tc>
        <w:tc>
          <w:tcPr>
            <w:tcW w:w="4521" w:type="dxa"/>
            <w:vMerge w:val="restart"/>
            <w:tcBorders>
              <w:top w:val="nil"/>
              <w:left w:val="single" w:sz="8" w:space="0" w:color="auto"/>
              <w:bottom w:val="single" w:sz="8" w:space="0" w:color="000000"/>
              <w:right w:val="single" w:sz="8" w:space="0" w:color="auto"/>
            </w:tcBorders>
            <w:shd w:val="clear" w:color="auto" w:fill="auto"/>
            <w:hideMark/>
          </w:tcPr>
          <w:p w14:paraId="3D5AA724" w14:textId="4E5A2CBD"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The agriculture sector in South Australia offers a diverse range of opportunities and different types of work that combine the very best of science, </w:t>
            </w:r>
            <w:r w:rsidR="00BF6358" w:rsidRPr="002D2398">
              <w:rPr>
                <w:rFonts w:eastAsia="Times New Roman" w:cstheme="minorHAnsi"/>
                <w:color w:val="000000"/>
                <w:sz w:val="21"/>
                <w:szCs w:val="21"/>
                <w:lang w:eastAsia="en-AU"/>
              </w:rPr>
              <w:t>technology,</w:t>
            </w:r>
            <w:r w:rsidRPr="002D2398">
              <w:rPr>
                <w:rFonts w:eastAsia="Times New Roman" w:cstheme="minorHAnsi"/>
                <w:color w:val="000000"/>
                <w:sz w:val="21"/>
                <w:szCs w:val="21"/>
                <w:lang w:eastAsia="en-AU"/>
              </w:rPr>
              <w:t xml:space="preserve"> and nature. Whether you want to find out if working in agriculture is for you, get skills that provide immediate opportunities for work or expand your capabilities to make you more competitive, there are a range of options for you. </w:t>
            </w:r>
            <w:r w:rsidR="0089699B" w:rsidRPr="002D2398">
              <w:rPr>
                <w:rFonts w:eastAsia="Times New Roman" w:cstheme="minorHAnsi"/>
                <w:color w:val="000000"/>
                <w:sz w:val="21"/>
                <w:szCs w:val="21"/>
                <w:lang w:eastAsia="en-AU"/>
              </w:rPr>
              <w:t>Introduction to Agriculture</w:t>
            </w:r>
            <w:r w:rsidR="00415969" w:rsidRPr="002D2398">
              <w:rPr>
                <w:rFonts w:eastAsia="Times New Roman" w:cstheme="minorHAnsi"/>
                <w:color w:val="000000"/>
                <w:sz w:val="21"/>
                <w:szCs w:val="21"/>
                <w:lang w:eastAsia="en-AU"/>
              </w:rPr>
              <w:t xml:space="preserve"> provides some practical skills</w:t>
            </w:r>
            <w:r w:rsidR="00936D88" w:rsidRPr="002D2398">
              <w:rPr>
                <w:rFonts w:eastAsia="Times New Roman" w:cstheme="minorHAnsi"/>
                <w:color w:val="000000"/>
                <w:sz w:val="21"/>
                <w:szCs w:val="21"/>
                <w:lang w:eastAsia="en-AU"/>
              </w:rPr>
              <w:t xml:space="preserve"> in the use, </w:t>
            </w:r>
            <w:proofErr w:type="gramStart"/>
            <w:r w:rsidR="00936D88" w:rsidRPr="002D2398">
              <w:rPr>
                <w:rFonts w:eastAsia="Times New Roman" w:cstheme="minorHAnsi"/>
                <w:color w:val="000000"/>
                <w:sz w:val="21"/>
                <w:szCs w:val="21"/>
                <w:lang w:eastAsia="en-AU"/>
              </w:rPr>
              <w:t>transport</w:t>
            </w:r>
            <w:proofErr w:type="gramEnd"/>
            <w:r w:rsidR="00936D88" w:rsidRPr="002D2398">
              <w:rPr>
                <w:rFonts w:eastAsia="Times New Roman" w:cstheme="minorHAnsi"/>
                <w:color w:val="000000"/>
                <w:sz w:val="21"/>
                <w:szCs w:val="21"/>
                <w:lang w:eastAsia="en-AU"/>
              </w:rPr>
              <w:t xml:space="preserve"> and storage of chemicals to control pest</w:t>
            </w:r>
            <w:r w:rsidR="006A4FF0" w:rsidRPr="002D2398">
              <w:rPr>
                <w:rFonts w:eastAsia="Times New Roman" w:cstheme="minorHAnsi"/>
                <w:color w:val="000000"/>
                <w:sz w:val="21"/>
                <w:szCs w:val="21"/>
                <w:lang w:eastAsia="en-AU"/>
              </w:rPr>
              <w:t xml:space="preserve">s, weeds and diseases, as well as some employability skills to ensure you work effectively and </w:t>
            </w:r>
            <w:r w:rsidR="00414F55" w:rsidRPr="002D2398">
              <w:rPr>
                <w:rFonts w:eastAsia="Times New Roman" w:cstheme="minorHAnsi"/>
                <w:color w:val="000000"/>
                <w:sz w:val="21"/>
                <w:szCs w:val="21"/>
                <w:lang w:eastAsia="en-AU"/>
              </w:rPr>
              <w:t>safely from Day 1.</w:t>
            </w:r>
          </w:p>
        </w:tc>
        <w:tc>
          <w:tcPr>
            <w:tcW w:w="2060" w:type="dxa"/>
            <w:tcBorders>
              <w:top w:val="nil"/>
              <w:left w:val="nil"/>
              <w:bottom w:val="nil"/>
              <w:right w:val="nil"/>
            </w:tcBorders>
            <w:shd w:val="clear" w:color="auto" w:fill="auto"/>
            <w:hideMark/>
          </w:tcPr>
          <w:p w14:paraId="59CAE56C" w14:textId="77777777" w:rsidR="00CE14D5" w:rsidRPr="002D2398" w:rsidRDefault="00CE14D5" w:rsidP="00CE14D5">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 xml:space="preserve">AHCSS00074 </w:t>
            </w:r>
          </w:p>
        </w:tc>
        <w:tc>
          <w:tcPr>
            <w:tcW w:w="4631" w:type="dxa"/>
            <w:tcBorders>
              <w:top w:val="nil"/>
              <w:left w:val="nil"/>
              <w:bottom w:val="nil"/>
              <w:right w:val="single" w:sz="8" w:space="0" w:color="auto"/>
            </w:tcBorders>
            <w:shd w:val="clear" w:color="auto" w:fill="auto"/>
            <w:hideMark/>
          </w:tcPr>
          <w:p w14:paraId="57D035CD" w14:textId="77777777" w:rsidR="00CE14D5" w:rsidRPr="002D2398" w:rsidRDefault="00CE14D5" w:rsidP="00CE14D5">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Agricultural Chemical Skill Set</w:t>
            </w:r>
          </w:p>
        </w:tc>
      </w:tr>
      <w:tr w:rsidR="00CE14D5" w:rsidRPr="002D2398" w14:paraId="2DF34D59" w14:textId="77777777" w:rsidTr="00CE14D5">
        <w:trPr>
          <w:trHeight w:val="540"/>
        </w:trPr>
        <w:tc>
          <w:tcPr>
            <w:tcW w:w="1560" w:type="dxa"/>
            <w:vMerge/>
            <w:tcBorders>
              <w:top w:val="nil"/>
              <w:left w:val="single" w:sz="8" w:space="0" w:color="auto"/>
              <w:bottom w:val="single" w:sz="8" w:space="0" w:color="000000"/>
              <w:right w:val="single" w:sz="8" w:space="0" w:color="auto"/>
            </w:tcBorders>
            <w:vAlign w:val="center"/>
            <w:hideMark/>
          </w:tcPr>
          <w:p w14:paraId="28B19907"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40485A6A"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32C1692E"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40ECC6ED"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AHCCHM307</w:t>
            </w:r>
          </w:p>
        </w:tc>
        <w:tc>
          <w:tcPr>
            <w:tcW w:w="4631" w:type="dxa"/>
            <w:tcBorders>
              <w:top w:val="nil"/>
              <w:left w:val="nil"/>
              <w:bottom w:val="nil"/>
              <w:right w:val="single" w:sz="8" w:space="0" w:color="auto"/>
            </w:tcBorders>
            <w:shd w:val="clear" w:color="auto" w:fill="auto"/>
            <w:hideMark/>
          </w:tcPr>
          <w:p w14:paraId="56985B4C" w14:textId="5F4355F1"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Prepare and apply chemicals to control pest</w:t>
            </w:r>
            <w:r w:rsidR="006A4FF0" w:rsidRPr="002D2398">
              <w:rPr>
                <w:rFonts w:eastAsia="Times New Roman" w:cstheme="minorHAnsi"/>
                <w:color w:val="000000"/>
                <w:sz w:val="21"/>
                <w:szCs w:val="21"/>
                <w:lang w:eastAsia="en-AU"/>
              </w:rPr>
              <w:t>s</w:t>
            </w:r>
            <w:r w:rsidRPr="002D2398">
              <w:rPr>
                <w:rFonts w:eastAsia="Times New Roman" w:cstheme="minorHAnsi"/>
                <w:color w:val="000000"/>
                <w:sz w:val="21"/>
                <w:szCs w:val="21"/>
                <w:lang w:eastAsia="en-AU"/>
              </w:rPr>
              <w:t xml:space="preserve">, </w:t>
            </w:r>
            <w:proofErr w:type="gramStart"/>
            <w:r w:rsidRPr="002D2398">
              <w:rPr>
                <w:rFonts w:eastAsia="Times New Roman" w:cstheme="minorHAnsi"/>
                <w:color w:val="000000"/>
                <w:sz w:val="21"/>
                <w:szCs w:val="21"/>
                <w:lang w:eastAsia="en-AU"/>
              </w:rPr>
              <w:t>weeds</w:t>
            </w:r>
            <w:proofErr w:type="gramEnd"/>
            <w:r w:rsidRPr="002D2398">
              <w:rPr>
                <w:rFonts w:eastAsia="Times New Roman" w:cstheme="minorHAnsi"/>
                <w:color w:val="000000"/>
                <w:sz w:val="21"/>
                <w:szCs w:val="21"/>
                <w:lang w:eastAsia="en-AU"/>
              </w:rPr>
              <w:t xml:space="preserve"> and diseases</w:t>
            </w:r>
          </w:p>
        </w:tc>
      </w:tr>
      <w:tr w:rsidR="00CE14D5" w:rsidRPr="002D2398" w14:paraId="776AF154" w14:textId="77777777" w:rsidTr="00CE14D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69EB27E5"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7D6670DA"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5E045447"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67221603"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AHCCHM304</w:t>
            </w:r>
          </w:p>
        </w:tc>
        <w:tc>
          <w:tcPr>
            <w:tcW w:w="4631" w:type="dxa"/>
            <w:tcBorders>
              <w:top w:val="nil"/>
              <w:left w:val="nil"/>
              <w:bottom w:val="nil"/>
              <w:right w:val="single" w:sz="8" w:space="0" w:color="auto"/>
            </w:tcBorders>
            <w:shd w:val="clear" w:color="auto" w:fill="auto"/>
            <w:hideMark/>
          </w:tcPr>
          <w:p w14:paraId="21B35259"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Transport and store chemicals</w:t>
            </w:r>
          </w:p>
        </w:tc>
      </w:tr>
      <w:tr w:rsidR="00CE14D5" w:rsidRPr="002D2398" w14:paraId="0DD78431" w14:textId="77777777" w:rsidTr="00CE14D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5CB90AEA"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41E4A653"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7BCD8688"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16AEFB15" w14:textId="77777777" w:rsidR="00CE14D5" w:rsidRPr="002D2398" w:rsidRDefault="00CE14D5" w:rsidP="00CE14D5">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plus</w:t>
            </w:r>
          </w:p>
        </w:tc>
        <w:tc>
          <w:tcPr>
            <w:tcW w:w="4631" w:type="dxa"/>
            <w:tcBorders>
              <w:top w:val="nil"/>
              <w:left w:val="nil"/>
              <w:bottom w:val="nil"/>
              <w:right w:val="single" w:sz="8" w:space="0" w:color="auto"/>
            </w:tcBorders>
            <w:shd w:val="clear" w:color="auto" w:fill="auto"/>
            <w:hideMark/>
          </w:tcPr>
          <w:p w14:paraId="51E308DA"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w:t>
            </w:r>
          </w:p>
        </w:tc>
      </w:tr>
      <w:tr w:rsidR="00CE14D5" w:rsidRPr="002D2398" w14:paraId="702CEDD9" w14:textId="77777777" w:rsidTr="00CE14D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1FF6FBFB"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612D9E27"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2E19336F"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17D6E711"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AHCWRK204</w:t>
            </w:r>
          </w:p>
        </w:tc>
        <w:tc>
          <w:tcPr>
            <w:tcW w:w="4631" w:type="dxa"/>
            <w:tcBorders>
              <w:top w:val="nil"/>
              <w:left w:val="nil"/>
              <w:bottom w:val="nil"/>
              <w:right w:val="single" w:sz="8" w:space="0" w:color="auto"/>
            </w:tcBorders>
            <w:shd w:val="clear" w:color="auto" w:fill="auto"/>
            <w:hideMark/>
          </w:tcPr>
          <w:p w14:paraId="2A6B446E"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Work effectively in the industry</w:t>
            </w:r>
          </w:p>
        </w:tc>
      </w:tr>
      <w:tr w:rsidR="00CE14D5" w:rsidRPr="002D2398" w14:paraId="5D156B2C" w14:textId="77777777" w:rsidTr="00CE14D5">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06AD9F63"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4DC84EB0"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187F98D8"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hideMark/>
          </w:tcPr>
          <w:p w14:paraId="72176750"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AHCWHS201</w:t>
            </w:r>
          </w:p>
        </w:tc>
        <w:tc>
          <w:tcPr>
            <w:tcW w:w="4631" w:type="dxa"/>
            <w:tcBorders>
              <w:top w:val="nil"/>
              <w:left w:val="nil"/>
              <w:bottom w:val="single" w:sz="8" w:space="0" w:color="auto"/>
              <w:right w:val="single" w:sz="8" w:space="0" w:color="auto"/>
            </w:tcBorders>
            <w:shd w:val="clear" w:color="auto" w:fill="auto"/>
            <w:hideMark/>
          </w:tcPr>
          <w:p w14:paraId="06E367E5"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Participate in work health and safety processes</w:t>
            </w:r>
          </w:p>
        </w:tc>
      </w:tr>
      <w:tr w:rsidR="00CE14D5" w:rsidRPr="002D2398" w14:paraId="1C9FD6AE" w14:textId="77777777" w:rsidTr="00CE14D5">
        <w:trPr>
          <w:trHeight w:val="270"/>
        </w:trPr>
        <w:tc>
          <w:tcPr>
            <w:tcW w:w="1560" w:type="dxa"/>
            <w:vMerge w:val="restart"/>
            <w:tcBorders>
              <w:top w:val="nil"/>
              <w:left w:val="single" w:sz="8" w:space="0" w:color="auto"/>
              <w:bottom w:val="single" w:sz="8" w:space="0" w:color="000000"/>
              <w:right w:val="single" w:sz="8" w:space="0" w:color="auto"/>
            </w:tcBorders>
            <w:shd w:val="clear" w:color="auto" w:fill="auto"/>
            <w:hideMark/>
          </w:tcPr>
          <w:p w14:paraId="19BD4C8E" w14:textId="77777777" w:rsidR="00CE14D5" w:rsidRPr="002D2398" w:rsidRDefault="00CE14D5" w:rsidP="00CE14D5">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SSDIS01004</w:t>
            </w:r>
          </w:p>
        </w:tc>
        <w:tc>
          <w:tcPr>
            <w:tcW w:w="2691" w:type="dxa"/>
            <w:vMerge w:val="restart"/>
            <w:tcBorders>
              <w:top w:val="nil"/>
              <w:left w:val="single" w:sz="8" w:space="0" w:color="auto"/>
              <w:bottom w:val="single" w:sz="8" w:space="0" w:color="000000"/>
              <w:right w:val="single" w:sz="8" w:space="0" w:color="auto"/>
            </w:tcBorders>
            <w:shd w:val="clear" w:color="auto" w:fill="auto"/>
            <w:hideMark/>
          </w:tcPr>
          <w:p w14:paraId="0E2EA7B3" w14:textId="77777777" w:rsidR="00CE14D5" w:rsidRPr="002D2398" w:rsidRDefault="00CE14D5" w:rsidP="00CE14D5">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Skills to Operate a Tractor</w:t>
            </w:r>
          </w:p>
        </w:tc>
        <w:tc>
          <w:tcPr>
            <w:tcW w:w="4521" w:type="dxa"/>
            <w:vMerge w:val="restart"/>
            <w:tcBorders>
              <w:top w:val="nil"/>
              <w:left w:val="single" w:sz="8" w:space="0" w:color="auto"/>
              <w:bottom w:val="single" w:sz="8" w:space="0" w:color="000000"/>
              <w:right w:val="single" w:sz="8" w:space="0" w:color="auto"/>
            </w:tcBorders>
            <w:shd w:val="clear" w:color="auto" w:fill="auto"/>
            <w:hideMark/>
          </w:tcPr>
          <w:p w14:paraId="2EE435C6" w14:textId="54AFEBBC" w:rsidR="00CE14D5" w:rsidRPr="002D2398" w:rsidRDefault="00414F5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This course provides </w:t>
            </w:r>
            <w:r w:rsidR="00975B49" w:rsidRPr="002D2398">
              <w:rPr>
                <w:rFonts w:eastAsia="Times New Roman" w:cstheme="minorHAnsi"/>
                <w:color w:val="000000"/>
                <w:sz w:val="21"/>
                <w:szCs w:val="21"/>
                <w:lang w:eastAsia="en-AU"/>
              </w:rPr>
              <w:t xml:space="preserve">the skills needed to operate a tractor </w:t>
            </w:r>
            <w:r w:rsidR="00885DAF" w:rsidRPr="002D2398">
              <w:rPr>
                <w:rFonts w:eastAsia="Times New Roman" w:cstheme="minorHAnsi"/>
                <w:color w:val="000000"/>
                <w:sz w:val="21"/>
                <w:szCs w:val="21"/>
                <w:lang w:eastAsia="en-AU"/>
              </w:rPr>
              <w:t>safely and effectively. Covering</w:t>
            </w:r>
            <w:r w:rsidR="00451ABE" w:rsidRPr="002D2398">
              <w:rPr>
                <w:rFonts w:eastAsia="Times New Roman" w:cstheme="minorHAnsi"/>
                <w:color w:val="000000"/>
                <w:sz w:val="21"/>
                <w:szCs w:val="21"/>
                <w:lang w:eastAsia="en-AU"/>
              </w:rPr>
              <w:t xml:space="preserve"> operation of tractors with attachments, front-end </w:t>
            </w:r>
            <w:proofErr w:type="gramStart"/>
            <w:r w:rsidR="00451ABE" w:rsidRPr="002D2398">
              <w:rPr>
                <w:rFonts w:eastAsia="Times New Roman" w:cstheme="minorHAnsi"/>
                <w:color w:val="000000"/>
                <w:sz w:val="21"/>
                <w:szCs w:val="21"/>
                <w:lang w:eastAsia="en-AU"/>
              </w:rPr>
              <w:t>loader</w:t>
            </w:r>
            <w:r w:rsidR="00D04E12" w:rsidRPr="002D2398">
              <w:rPr>
                <w:rFonts w:eastAsia="Times New Roman" w:cstheme="minorHAnsi"/>
                <w:color w:val="000000"/>
                <w:sz w:val="21"/>
                <w:szCs w:val="21"/>
                <w:lang w:eastAsia="en-AU"/>
              </w:rPr>
              <w:t>s</w:t>
            </w:r>
            <w:proofErr w:type="gramEnd"/>
            <w:r w:rsidR="00D04E12" w:rsidRPr="002D2398">
              <w:rPr>
                <w:rFonts w:eastAsia="Times New Roman" w:cstheme="minorHAnsi"/>
                <w:color w:val="000000"/>
                <w:sz w:val="21"/>
                <w:szCs w:val="21"/>
                <w:lang w:eastAsia="en-AU"/>
              </w:rPr>
              <w:t xml:space="preserve"> and telescopic materials handler operations, </w:t>
            </w:r>
            <w:r w:rsidR="00575F0D" w:rsidRPr="002D2398">
              <w:rPr>
                <w:rFonts w:eastAsia="Times New Roman" w:cstheme="minorHAnsi"/>
                <w:color w:val="000000"/>
                <w:sz w:val="21"/>
                <w:szCs w:val="21"/>
                <w:lang w:eastAsia="en-AU"/>
              </w:rPr>
              <w:t xml:space="preserve">you will gain the skills needed for a range of agricultural </w:t>
            </w:r>
            <w:r w:rsidR="0097355E" w:rsidRPr="002D2398">
              <w:rPr>
                <w:rFonts w:eastAsia="Times New Roman" w:cstheme="minorHAnsi"/>
                <w:color w:val="000000"/>
                <w:sz w:val="21"/>
                <w:szCs w:val="21"/>
                <w:lang w:eastAsia="en-AU"/>
              </w:rPr>
              <w:t>purposes.</w:t>
            </w:r>
          </w:p>
        </w:tc>
        <w:tc>
          <w:tcPr>
            <w:tcW w:w="2060" w:type="dxa"/>
            <w:tcBorders>
              <w:top w:val="nil"/>
              <w:left w:val="nil"/>
              <w:bottom w:val="nil"/>
              <w:right w:val="nil"/>
            </w:tcBorders>
            <w:shd w:val="clear" w:color="auto" w:fill="auto"/>
            <w:hideMark/>
          </w:tcPr>
          <w:p w14:paraId="03EFCC2B"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AHCMOM202 </w:t>
            </w:r>
          </w:p>
        </w:tc>
        <w:tc>
          <w:tcPr>
            <w:tcW w:w="4631" w:type="dxa"/>
            <w:tcBorders>
              <w:top w:val="nil"/>
              <w:left w:val="nil"/>
              <w:bottom w:val="nil"/>
              <w:right w:val="single" w:sz="8" w:space="0" w:color="auto"/>
            </w:tcBorders>
            <w:shd w:val="clear" w:color="auto" w:fill="auto"/>
            <w:hideMark/>
          </w:tcPr>
          <w:p w14:paraId="21783BEE"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Operate tractors</w:t>
            </w:r>
          </w:p>
        </w:tc>
      </w:tr>
      <w:tr w:rsidR="00CE14D5" w:rsidRPr="002D2398" w14:paraId="072A9FC4" w14:textId="77777777" w:rsidTr="00CE14D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3AFB940C"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606B6B19"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13F876A6"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3DEC8C9B"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AHCMOM317</w:t>
            </w:r>
          </w:p>
        </w:tc>
        <w:tc>
          <w:tcPr>
            <w:tcW w:w="4631" w:type="dxa"/>
            <w:tcBorders>
              <w:top w:val="nil"/>
              <w:left w:val="nil"/>
              <w:bottom w:val="nil"/>
              <w:right w:val="single" w:sz="8" w:space="0" w:color="auto"/>
            </w:tcBorders>
            <w:shd w:val="clear" w:color="auto" w:fill="auto"/>
            <w:hideMark/>
          </w:tcPr>
          <w:p w14:paraId="36DAE908"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Operate tractors with attachments </w:t>
            </w:r>
          </w:p>
        </w:tc>
      </w:tr>
      <w:tr w:rsidR="00CE14D5" w:rsidRPr="002D2398" w14:paraId="38306EFB" w14:textId="77777777" w:rsidTr="00CE14D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093FDD1A"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7211D914"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31C1BBAB"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70495C12"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AHCMOM207 </w:t>
            </w:r>
          </w:p>
        </w:tc>
        <w:tc>
          <w:tcPr>
            <w:tcW w:w="4631" w:type="dxa"/>
            <w:tcBorders>
              <w:top w:val="nil"/>
              <w:left w:val="nil"/>
              <w:bottom w:val="nil"/>
              <w:right w:val="single" w:sz="8" w:space="0" w:color="auto"/>
            </w:tcBorders>
            <w:shd w:val="clear" w:color="auto" w:fill="auto"/>
            <w:hideMark/>
          </w:tcPr>
          <w:p w14:paraId="495E0D48"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Conduct front-end loader operations</w:t>
            </w:r>
          </w:p>
        </w:tc>
      </w:tr>
      <w:tr w:rsidR="00CE14D5" w:rsidRPr="002D2398" w14:paraId="5C0A7237" w14:textId="77777777" w:rsidTr="00CE14D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351E5545"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67BA19D9"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697E753E"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3364BC71"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AHCMOM311 </w:t>
            </w:r>
          </w:p>
        </w:tc>
        <w:tc>
          <w:tcPr>
            <w:tcW w:w="4631" w:type="dxa"/>
            <w:tcBorders>
              <w:top w:val="nil"/>
              <w:left w:val="nil"/>
              <w:bottom w:val="nil"/>
              <w:right w:val="single" w:sz="8" w:space="0" w:color="auto"/>
            </w:tcBorders>
            <w:shd w:val="clear" w:color="auto" w:fill="auto"/>
            <w:hideMark/>
          </w:tcPr>
          <w:p w14:paraId="3A9E0AA0"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Operate precision control technology</w:t>
            </w:r>
          </w:p>
        </w:tc>
      </w:tr>
      <w:tr w:rsidR="00CE14D5" w:rsidRPr="002D2398" w14:paraId="3BF99584" w14:textId="77777777" w:rsidTr="00CE14D5">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17CC9CDF"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1FAAD847"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7837D748"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hideMark/>
          </w:tcPr>
          <w:p w14:paraId="114AEDE7"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RIIHAN309F  </w:t>
            </w:r>
          </w:p>
        </w:tc>
        <w:tc>
          <w:tcPr>
            <w:tcW w:w="4631" w:type="dxa"/>
            <w:tcBorders>
              <w:top w:val="nil"/>
              <w:left w:val="nil"/>
              <w:bottom w:val="single" w:sz="8" w:space="0" w:color="auto"/>
              <w:right w:val="single" w:sz="8" w:space="0" w:color="auto"/>
            </w:tcBorders>
            <w:shd w:val="clear" w:color="auto" w:fill="auto"/>
            <w:hideMark/>
          </w:tcPr>
          <w:p w14:paraId="02957D6E"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Conduct telescopic materials handler operations</w:t>
            </w:r>
          </w:p>
        </w:tc>
      </w:tr>
      <w:tr w:rsidR="00CE14D5" w:rsidRPr="002D2398" w14:paraId="7B433BA4" w14:textId="77777777" w:rsidTr="00CE14D5">
        <w:trPr>
          <w:trHeight w:val="540"/>
        </w:trPr>
        <w:tc>
          <w:tcPr>
            <w:tcW w:w="1560" w:type="dxa"/>
            <w:vMerge w:val="restart"/>
            <w:tcBorders>
              <w:top w:val="nil"/>
              <w:left w:val="single" w:sz="8" w:space="0" w:color="auto"/>
              <w:bottom w:val="single" w:sz="8" w:space="0" w:color="000000"/>
              <w:right w:val="single" w:sz="8" w:space="0" w:color="auto"/>
            </w:tcBorders>
            <w:shd w:val="clear" w:color="auto" w:fill="auto"/>
            <w:hideMark/>
          </w:tcPr>
          <w:p w14:paraId="70E9B767" w14:textId="77777777" w:rsidR="00CE14D5" w:rsidRPr="002D2398" w:rsidRDefault="00CE14D5" w:rsidP="00CE14D5">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SSDIS01005</w:t>
            </w:r>
          </w:p>
        </w:tc>
        <w:tc>
          <w:tcPr>
            <w:tcW w:w="2691" w:type="dxa"/>
            <w:vMerge w:val="restart"/>
            <w:tcBorders>
              <w:top w:val="nil"/>
              <w:left w:val="single" w:sz="8" w:space="0" w:color="auto"/>
              <w:bottom w:val="single" w:sz="8" w:space="0" w:color="000000"/>
              <w:right w:val="single" w:sz="8" w:space="0" w:color="auto"/>
            </w:tcBorders>
            <w:shd w:val="clear" w:color="auto" w:fill="auto"/>
            <w:hideMark/>
          </w:tcPr>
          <w:p w14:paraId="512DE214" w14:textId="77777777" w:rsidR="00CE14D5" w:rsidRPr="002D2398" w:rsidRDefault="00CE14D5" w:rsidP="00CE14D5">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Introduction to Shearing</w:t>
            </w:r>
          </w:p>
        </w:tc>
        <w:tc>
          <w:tcPr>
            <w:tcW w:w="4521" w:type="dxa"/>
            <w:vMerge w:val="restart"/>
            <w:tcBorders>
              <w:top w:val="nil"/>
              <w:left w:val="single" w:sz="8" w:space="0" w:color="auto"/>
              <w:bottom w:val="single" w:sz="8" w:space="0" w:color="000000"/>
              <w:right w:val="single" w:sz="8" w:space="0" w:color="auto"/>
            </w:tcBorders>
            <w:shd w:val="clear" w:color="auto" w:fill="auto"/>
            <w:hideMark/>
          </w:tcPr>
          <w:p w14:paraId="6846F640" w14:textId="3C424317" w:rsidR="00CE14D5" w:rsidRPr="002D2398" w:rsidRDefault="0097355E"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Introduction to Shearing provides the essential skills to commence </w:t>
            </w:r>
            <w:r w:rsidR="00371EC5" w:rsidRPr="002D2398">
              <w:rPr>
                <w:rFonts w:eastAsia="Times New Roman" w:cstheme="minorHAnsi"/>
                <w:color w:val="000000"/>
                <w:sz w:val="21"/>
                <w:szCs w:val="21"/>
                <w:lang w:eastAsia="en-AU"/>
              </w:rPr>
              <w:t>your career</w:t>
            </w:r>
            <w:r w:rsidR="005B5E1A" w:rsidRPr="002D2398">
              <w:rPr>
                <w:rFonts w:eastAsia="Times New Roman" w:cstheme="minorHAnsi"/>
                <w:color w:val="000000"/>
                <w:sz w:val="21"/>
                <w:szCs w:val="21"/>
                <w:lang w:eastAsia="en-AU"/>
              </w:rPr>
              <w:t xml:space="preserve"> as a shearer. </w:t>
            </w:r>
            <w:r w:rsidR="003F3A1D" w:rsidRPr="002D2398">
              <w:rPr>
                <w:rFonts w:eastAsia="Times New Roman" w:cstheme="minorHAnsi"/>
                <w:color w:val="000000"/>
                <w:sz w:val="21"/>
                <w:szCs w:val="21"/>
                <w:lang w:eastAsia="en-AU"/>
              </w:rPr>
              <w:t>Covering handling and husbandry of livesto</w:t>
            </w:r>
            <w:r w:rsidR="0070112E" w:rsidRPr="002D2398">
              <w:rPr>
                <w:rFonts w:eastAsia="Times New Roman" w:cstheme="minorHAnsi"/>
                <w:color w:val="000000"/>
                <w:sz w:val="21"/>
                <w:szCs w:val="21"/>
                <w:lang w:eastAsia="en-AU"/>
              </w:rPr>
              <w:t xml:space="preserve">ck, basic </w:t>
            </w:r>
            <w:proofErr w:type="gramStart"/>
            <w:r w:rsidR="0070112E" w:rsidRPr="002D2398">
              <w:rPr>
                <w:rFonts w:eastAsia="Times New Roman" w:cstheme="minorHAnsi"/>
                <w:color w:val="000000"/>
                <w:sz w:val="21"/>
                <w:szCs w:val="21"/>
                <w:lang w:eastAsia="en-AU"/>
              </w:rPr>
              <w:t>shearing</w:t>
            </w:r>
            <w:proofErr w:type="gramEnd"/>
            <w:r w:rsidR="0070112E" w:rsidRPr="002D2398">
              <w:rPr>
                <w:rFonts w:eastAsia="Times New Roman" w:cstheme="minorHAnsi"/>
                <w:color w:val="000000"/>
                <w:sz w:val="21"/>
                <w:szCs w:val="21"/>
                <w:lang w:eastAsia="en-AU"/>
              </w:rPr>
              <w:t xml:space="preserve"> and crutching, </w:t>
            </w:r>
            <w:r w:rsidR="00CB1EC6" w:rsidRPr="002D2398">
              <w:rPr>
                <w:rFonts w:eastAsia="Times New Roman" w:cstheme="minorHAnsi"/>
                <w:color w:val="000000"/>
                <w:sz w:val="21"/>
                <w:szCs w:val="21"/>
                <w:lang w:eastAsia="en-AU"/>
              </w:rPr>
              <w:t xml:space="preserve">maintaining tools </w:t>
            </w:r>
            <w:r w:rsidR="0070112E" w:rsidRPr="002D2398">
              <w:rPr>
                <w:rFonts w:eastAsia="Times New Roman" w:cstheme="minorHAnsi"/>
                <w:color w:val="000000"/>
                <w:sz w:val="21"/>
                <w:szCs w:val="21"/>
                <w:lang w:eastAsia="en-AU"/>
              </w:rPr>
              <w:t xml:space="preserve">and </w:t>
            </w:r>
            <w:r w:rsidR="006869D9" w:rsidRPr="002D2398">
              <w:rPr>
                <w:rFonts w:eastAsia="Times New Roman" w:cstheme="minorHAnsi"/>
                <w:color w:val="000000"/>
                <w:sz w:val="21"/>
                <w:szCs w:val="21"/>
                <w:lang w:eastAsia="en-AU"/>
              </w:rPr>
              <w:t xml:space="preserve">workplace safety. </w:t>
            </w:r>
            <w:r w:rsidR="00371EC5" w:rsidRPr="002D2398">
              <w:rPr>
                <w:rFonts w:eastAsia="Times New Roman" w:cstheme="minorHAnsi"/>
                <w:color w:val="000000"/>
                <w:sz w:val="21"/>
                <w:szCs w:val="21"/>
                <w:lang w:eastAsia="en-AU"/>
              </w:rPr>
              <w:t xml:space="preserve">Graduates of this course can go directly into employment, or continue into </w:t>
            </w:r>
            <w:r w:rsidR="001B4118" w:rsidRPr="002D2398">
              <w:rPr>
                <w:rFonts w:eastAsia="Times New Roman" w:cstheme="minorHAnsi"/>
                <w:color w:val="000000"/>
                <w:sz w:val="21"/>
                <w:szCs w:val="21"/>
                <w:lang w:eastAsia="en-AU"/>
              </w:rPr>
              <w:t xml:space="preserve">further </w:t>
            </w:r>
            <w:r w:rsidR="009C6C9F" w:rsidRPr="002D2398">
              <w:rPr>
                <w:rFonts w:eastAsia="Times New Roman" w:cstheme="minorHAnsi"/>
                <w:color w:val="000000"/>
                <w:sz w:val="21"/>
                <w:szCs w:val="21"/>
                <w:lang w:eastAsia="en-AU"/>
              </w:rPr>
              <w:t xml:space="preserve">study in shearing, wool </w:t>
            </w:r>
            <w:proofErr w:type="gramStart"/>
            <w:r w:rsidR="009C6C9F" w:rsidRPr="002D2398">
              <w:rPr>
                <w:rFonts w:eastAsia="Times New Roman" w:cstheme="minorHAnsi"/>
                <w:color w:val="000000"/>
                <w:sz w:val="21"/>
                <w:szCs w:val="21"/>
                <w:lang w:eastAsia="en-AU"/>
              </w:rPr>
              <w:t>handling</w:t>
            </w:r>
            <w:proofErr w:type="gramEnd"/>
            <w:r w:rsidR="009C6C9F" w:rsidRPr="002D2398">
              <w:rPr>
                <w:rFonts w:eastAsia="Times New Roman" w:cstheme="minorHAnsi"/>
                <w:color w:val="000000"/>
                <w:sz w:val="21"/>
                <w:szCs w:val="21"/>
                <w:lang w:eastAsia="en-AU"/>
              </w:rPr>
              <w:t xml:space="preserve"> or wool classing.</w:t>
            </w:r>
            <w:r w:rsidR="00371EC5" w:rsidRPr="002D2398">
              <w:rPr>
                <w:rFonts w:eastAsia="Times New Roman" w:cstheme="minorHAnsi"/>
                <w:color w:val="000000"/>
                <w:sz w:val="21"/>
                <w:szCs w:val="21"/>
                <w:lang w:eastAsia="en-AU"/>
              </w:rPr>
              <w:t xml:space="preserve"> </w:t>
            </w:r>
          </w:p>
        </w:tc>
        <w:tc>
          <w:tcPr>
            <w:tcW w:w="2060" w:type="dxa"/>
            <w:tcBorders>
              <w:top w:val="nil"/>
              <w:left w:val="nil"/>
              <w:bottom w:val="nil"/>
              <w:right w:val="nil"/>
            </w:tcBorders>
            <w:shd w:val="clear" w:color="auto" w:fill="auto"/>
            <w:hideMark/>
          </w:tcPr>
          <w:p w14:paraId="0561DF0D"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AHCLSK217</w:t>
            </w:r>
          </w:p>
        </w:tc>
        <w:tc>
          <w:tcPr>
            <w:tcW w:w="4631" w:type="dxa"/>
            <w:tcBorders>
              <w:top w:val="nil"/>
              <w:left w:val="nil"/>
              <w:bottom w:val="nil"/>
              <w:right w:val="single" w:sz="8" w:space="0" w:color="auto"/>
            </w:tcBorders>
            <w:shd w:val="clear" w:color="auto" w:fill="auto"/>
            <w:hideMark/>
          </w:tcPr>
          <w:p w14:paraId="16B6BB7C"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Apply animal welfare principles to handling and husbandry of livestock</w:t>
            </w:r>
          </w:p>
        </w:tc>
      </w:tr>
      <w:tr w:rsidR="00CE14D5" w:rsidRPr="002D2398" w14:paraId="6B348B45" w14:textId="77777777" w:rsidTr="00CE14D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5D53FA3D"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79B3D325"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02B81C3F"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6C203C48"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AHCWHS201</w:t>
            </w:r>
          </w:p>
        </w:tc>
        <w:tc>
          <w:tcPr>
            <w:tcW w:w="4631" w:type="dxa"/>
            <w:tcBorders>
              <w:top w:val="nil"/>
              <w:left w:val="nil"/>
              <w:bottom w:val="nil"/>
              <w:right w:val="single" w:sz="8" w:space="0" w:color="auto"/>
            </w:tcBorders>
            <w:shd w:val="clear" w:color="auto" w:fill="auto"/>
            <w:hideMark/>
          </w:tcPr>
          <w:p w14:paraId="2BB5741F"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Participate in work health and safety processes</w:t>
            </w:r>
          </w:p>
        </w:tc>
      </w:tr>
      <w:tr w:rsidR="00CE14D5" w:rsidRPr="002D2398" w14:paraId="793764AA" w14:textId="77777777" w:rsidTr="00CE14D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59CFD73E"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1581450F"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1B431AA1"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78616595"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AHCSHG206</w:t>
            </w:r>
          </w:p>
        </w:tc>
        <w:tc>
          <w:tcPr>
            <w:tcW w:w="4631" w:type="dxa"/>
            <w:tcBorders>
              <w:top w:val="nil"/>
              <w:left w:val="nil"/>
              <w:bottom w:val="nil"/>
              <w:right w:val="single" w:sz="8" w:space="0" w:color="auto"/>
            </w:tcBorders>
            <w:shd w:val="clear" w:color="auto" w:fill="auto"/>
            <w:hideMark/>
          </w:tcPr>
          <w:p w14:paraId="4B82EFD4"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Prepare handpiece and downtube for machine shearing</w:t>
            </w:r>
          </w:p>
        </w:tc>
      </w:tr>
      <w:tr w:rsidR="00CE14D5" w:rsidRPr="002D2398" w14:paraId="2883AA30" w14:textId="77777777" w:rsidTr="00CE14D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5D1DC6FE"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5A67D437"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5C4528EE"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64402254"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AHCSHG205</w:t>
            </w:r>
          </w:p>
        </w:tc>
        <w:tc>
          <w:tcPr>
            <w:tcW w:w="4631" w:type="dxa"/>
            <w:tcBorders>
              <w:top w:val="nil"/>
              <w:left w:val="nil"/>
              <w:bottom w:val="nil"/>
              <w:right w:val="single" w:sz="8" w:space="0" w:color="auto"/>
            </w:tcBorders>
            <w:shd w:val="clear" w:color="auto" w:fill="auto"/>
            <w:hideMark/>
          </w:tcPr>
          <w:p w14:paraId="0B71D1A0"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Grind combs and cutters for machine shearing</w:t>
            </w:r>
          </w:p>
        </w:tc>
      </w:tr>
      <w:tr w:rsidR="00CE14D5" w:rsidRPr="002D2398" w14:paraId="1928616A" w14:textId="77777777" w:rsidTr="00CE14D5">
        <w:trPr>
          <w:trHeight w:val="270"/>
        </w:trPr>
        <w:tc>
          <w:tcPr>
            <w:tcW w:w="1560" w:type="dxa"/>
            <w:vMerge/>
            <w:tcBorders>
              <w:top w:val="nil"/>
              <w:left w:val="single" w:sz="8" w:space="0" w:color="auto"/>
              <w:bottom w:val="single" w:sz="8" w:space="0" w:color="000000"/>
              <w:right w:val="single" w:sz="8" w:space="0" w:color="auto"/>
            </w:tcBorders>
            <w:vAlign w:val="center"/>
            <w:hideMark/>
          </w:tcPr>
          <w:p w14:paraId="5E24BCB7"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4268AB0C"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4476BAC9"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19E8792E"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AHCSHG210</w:t>
            </w:r>
          </w:p>
        </w:tc>
        <w:tc>
          <w:tcPr>
            <w:tcW w:w="4631" w:type="dxa"/>
            <w:tcBorders>
              <w:top w:val="nil"/>
              <w:left w:val="nil"/>
              <w:bottom w:val="nil"/>
              <w:right w:val="single" w:sz="8" w:space="0" w:color="auto"/>
            </w:tcBorders>
            <w:shd w:val="clear" w:color="auto" w:fill="auto"/>
            <w:hideMark/>
          </w:tcPr>
          <w:p w14:paraId="067D8A1E"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Undertake basic shearing and crutching</w:t>
            </w:r>
          </w:p>
        </w:tc>
      </w:tr>
      <w:tr w:rsidR="00CE14D5" w:rsidRPr="002D2398" w14:paraId="634BE07F" w14:textId="77777777" w:rsidTr="00CE14D5">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3D2DE20B"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2691" w:type="dxa"/>
            <w:vMerge/>
            <w:tcBorders>
              <w:top w:val="nil"/>
              <w:left w:val="single" w:sz="8" w:space="0" w:color="auto"/>
              <w:bottom w:val="single" w:sz="8" w:space="0" w:color="000000"/>
              <w:right w:val="single" w:sz="8" w:space="0" w:color="auto"/>
            </w:tcBorders>
            <w:vAlign w:val="center"/>
            <w:hideMark/>
          </w:tcPr>
          <w:p w14:paraId="2445A53A" w14:textId="77777777" w:rsidR="00CE14D5" w:rsidRPr="002D2398" w:rsidRDefault="00CE14D5" w:rsidP="00CE14D5">
            <w:pPr>
              <w:spacing w:after="0" w:line="240" w:lineRule="auto"/>
              <w:rPr>
                <w:rFonts w:eastAsia="Times New Roman" w:cstheme="minorHAnsi"/>
                <w:b/>
                <w:bCs/>
                <w:color w:val="000000"/>
                <w:sz w:val="21"/>
                <w:szCs w:val="21"/>
                <w:lang w:eastAsia="en-AU"/>
              </w:rPr>
            </w:pPr>
          </w:p>
        </w:tc>
        <w:tc>
          <w:tcPr>
            <w:tcW w:w="4521" w:type="dxa"/>
            <w:vMerge/>
            <w:tcBorders>
              <w:top w:val="nil"/>
              <w:left w:val="single" w:sz="8" w:space="0" w:color="auto"/>
              <w:bottom w:val="single" w:sz="8" w:space="0" w:color="000000"/>
              <w:right w:val="single" w:sz="8" w:space="0" w:color="auto"/>
            </w:tcBorders>
            <w:vAlign w:val="center"/>
            <w:hideMark/>
          </w:tcPr>
          <w:p w14:paraId="1EE064C2" w14:textId="77777777" w:rsidR="00CE14D5" w:rsidRPr="002D2398" w:rsidRDefault="00CE14D5" w:rsidP="00CE14D5">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hideMark/>
          </w:tcPr>
          <w:p w14:paraId="21863348"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AHCWOL202</w:t>
            </w:r>
          </w:p>
        </w:tc>
        <w:tc>
          <w:tcPr>
            <w:tcW w:w="4631" w:type="dxa"/>
            <w:tcBorders>
              <w:top w:val="nil"/>
              <w:left w:val="nil"/>
              <w:bottom w:val="single" w:sz="8" w:space="0" w:color="auto"/>
              <w:right w:val="single" w:sz="8" w:space="0" w:color="auto"/>
            </w:tcBorders>
            <w:shd w:val="clear" w:color="auto" w:fill="auto"/>
            <w:hideMark/>
          </w:tcPr>
          <w:p w14:paraId="346A0B9A" w14:textId="77777777" w:rsidR="00CE14D5" w:rsidRPr="002D2398" w:rsidRDefault="00CE14D5" w:rsidP="00CE14D5">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Perform board duties</w:t>
            </w:r>
          </w:p>
        </w:tc>
      </w:tr>
    </w:tbl>
    <w:p w14:paraId="70C3BC53" w14:textId="739E107B" w:rsidR="000A622C" w:rsidRPr="002D2398" w:rsidRDefault="000A622C">
      <w:pPr>
        <w:rPr>
          <w:rFonts w:cstheme="minorHAnsi"/>
        </w:rPr>
      </w:pPr>
    </w:p>
    <w:p w14:paraId="11EB36B9" w14:textId="77777777" w:rsidR="000A622C" w:rsidRPr="002D2398" w:rsidRDefault="000A622C">
      <w:pPr>
        <w:rPr>
          <w:rFonts w:cstheme="minorHAnsi"/>
        </w:rPr>
      </w:pPr>
      <w:r w:rsidRPr="002D2398">
        <w:rPr>
          <w:rFonts w:cstheme="minorHAnsi"/>
        </w:rPr>
        <w:br w:type="page"/>
      </w:r>
    </w:p>
    <w:tbl>
      <w:tblPr>
        <w:tblW w:w="15456" w:type="dxa"/>
        <w:tblInd w:w="-724" w:type="dxa"/>
        <w:tblLook w:val="04A0" w:firstRow="1" w:lastRow="0" w:firstColumn="1" w:lastColumn="0" w:noHBand="0" w:noVBand="1"/>
      </w:tblPr>
      <w:tblGrid>
        <w:gridCol w:w="14"/>
        <w:gridCol w:w="1554"/>
        <w:gridCol w:w="2674"/>
        <w:gridCol w:w="4535"/>
        <w:gridCol w:w="2060"/>
        <w:gridCol w:w="4619"/>
      </w:tblGrid>
      <w:tr w:rsidR="00E83FC9" w:rsidRPr="002D2398" w14:paraId="309171E4" w14:textId="77777777" w:rsidTr="002D2398">
        <w:trPr>
          <w:gridBefore w:val="1"/>
          <w:wBefore w:w="14" w:type="dxa"/>
          <w:cantSplit/>
          <w:trHeight w:val="285"/>
          <w:tblHeader/>
        </w:trPr>
        <w:tc>
          <w:tcPr>
            <w:tcW w:w="1554" w:type="dxa"/>
            <w:tcBorders>
              <w:top w:val="single" w:sz="8" w:space="0" w:color="auto"/>
              <w:left w:val="single" w:sz="8" w:space="0" w:color="auto"/>
              <w:bottom w:val="single" w:sz="8" w:space="0" w:color="auto"/>
              <w:right w:val="single" w:sz="8" w:space="0" w:color="auto"/>
            </w:tcBorders>
            <w:shd w:val="clear" w:color="auto" w:fill="259490"/>
            <w:vAlign w:val="center"/>
            <w:hideMark/>
          </w:tcPr>
          <w:p w14:paraId="445C35E0" w14:textId="77777777" w:rsidR="00E83FC9" w:rsidRPr="002D2398" w:rsidRDefault="00E83FC9" w:rsidP="00E83FC9">
            <w:pPr>
              <w:spacing w:after="0" w:line="240" w:lineRule="auto"/>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lastRenderedPageBreak/>
              <w:t>Code</w:t>
            </w:r>
          </w:p>
        </w:tc>
        <w:tc>
          <w:tcPr>
            <w:tcW w:w="2674" w:type="dxa"/>
            <w:tcBorders>
              <w:top w:val="single" w:sz="8" w:space="0" w:color="auto"/>
              <w:left w:val="nil"/>
              <w:bottom w:val="single" w:sz="8" w:space="0" w:color="auto"/>
              <w:right w:val="single" w:sz="8" w:space="0" w:color="auto"/>
            </w:tcBorders>
            <w:shd w:val="clear" w:color="auto" w:fill="259490"/>
            <w:vAlign w:val="center"/>
            <w:hideMark/>
          </w:tcPr>
          <w:p w14:paraId="208BACAA" w14:textId="77777777" w:rsidR="00E83FC9" w:rsidRPr="002D2398" w:rsidRDefault="00E83FC9" w:rsidP="00E83FC9">
            <w:pPr>
              <w:spacing w:after="0" w:line="240" w:lineRule="auto"/>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Local Skill Set</w:t>
            </w:r>
          </w:p>
        </w:tc>
        <w:tc>
          <w:tcPr>
            <w:tcW w:w="4535" w:type="dxa"/>
            <w:tcBorders>
              <w:top w:val="single" w:sz="8" w:space="0" w:color="auto"/>
              <w:left w:val="nil"/>
              <w:bottom w:val="single" w:sz="8" w:space="0" w:color="auto"/>
              <w:right w:val="single" w:sz="8" w:space="0" w:color="auto"/>
            </w:tcBorders>
            <w:shd w:val="clear" w:color="auto" w:fill="259490"/>
            <w:vAlign w:val="center"/>
            <w:hideMark/>
          </w:tcPr>
          <w:p w14:paraId="296BCAE1" w14:textId="77777777" w:rsidR="00E83FC9" w:rsidRPr="002D2398" w:rsidRDefault="00E83FC9" w:rsidP="00E83FC9">
            <w:pPr>
              <w:spacing w:after="0" w:line="240" w:lineRule="auto"/>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Description</w:t>
            </w:r>
          </w:p>
        </w:tc>
        <w:tc>
          <w:tcPr>
            <w:tcW w:w="6679" w:type="dxa"/>
            <w:gridSpan w:val="2"/>
            <w:tcBorders>
              <w:top w:val="single" w:sz="8" w:space="0" w:color="auto"/>
              <w:left w:val="nil"/>
              <w:bottom w:val="single" w:sz="8" w:space="0" w:color="auto"/>
              <w:right w:val="single" w:sz="8" w:space="0" w:color="000000"/>
            </w:tcBorders>
            <w:shd w:val="clear" w:color="auto" w:fill="259490"/>
            <w:vAlign w:val="center"/>
            <w:hideMark/>
          </w:tcPr>
          <w:p w14:paraId="2752DA67" w14:textId="77777777" w:rsidR="00E83FC9" w:rsidRPr="002D2398" w:rsidRDefault="00E83FC9" w:rsidP="00E83FC9">
            <w:pPr>
              <w:spacing w:after="0" w:line="240" w:lineRule="auto"/>
              <w:jc w:val="center"/>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Units of Competency</w:t>
            </w:r>
          </w:p>
        </w:tc>
      </w:tr>
      <w:tr w:rsidR="00E83FC9" w:rsidRPr="002D2398" w14:paraId="2655DE63" w14:textId="77777777" w:rsidTr="00B3657C">
        <w:trPr>
          <w:gridBefore w:val="1"/>
          <w:wBefore w:w="14" w:type="dxa"/>
          <w:trHeight w:val="270"/>
        </w:trPr>
        <w:tc>
          <w:tcPr>
            <w:tcW w:w="1554" w:type="dxa"/>
            <w:vMerge w:val="restart"/>
            <w:tcBorders>
              <w:top w:val="nil"/>
              <w:left w:val="single" w:sz="8" w:space="0" w:color="auto"/>
              <w:bottom w:val="single" w:sz="8" w:space="0" w:color="000000"/>
              <w:right w:val="single" w:sz="8" w:space="0" w:color="auto"/>
            </w:tcBorders>
            <w:shd w:val="clear" w:color="auto" w:fill="auto"/>
            <w:hideMark/>
          </w:tcPr>
          <w:p w14:paraId="56CB14D0" w14:textId="77777777" w:rsidR="00E83FC9" w:rsidRPr="002D2398" w:rsidRDefault="00E83FC9" w:rsidP="00E83FC9">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SSDIS01006</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47EA595C" w14:textId="77777777" w:rsidR="00E83FC9" w:rsidRPr="002D2398" w:rsidRDefault="00E83FC9" w:rsidP="00E83FC9">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Get Ready for Cleaning</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04730A8C"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In our current environment, professional cleaning skills have become highly valued. Get Ready for Cleaning provides the important basics of professional cleaning that can open the door to employment or a qualification in this field of work. Learn what it means to clean in a workplace, how to operate safely and securely, care for cleaning equipment and provide cleaning services. Add these valued skills to your resume and get a head start to a career in cleaning!</w:t>
            </w:r>
          </w:p>
        </w:tc>
        <w:tc>
          <w:tcPr>
            <w:tcW w:w="2060" w:type="dxa"/>
            <w:tcBorders>
              <w:top w:val="nil"/>
              <w:left w:val="nil"/>
              <w:bottom w:val="nil"/>
              <w:right w:val="nil"/>
            </w:tcBorders>
            <w:shd w:val="clear" w:color="auto" w:fill="auto"/>
            <w:hideMark/>
          </w:tcPr>
          <w:p w14:paraId="4C685475" w14:textId="01AD5E40" w:rsidR="00E83FC9" w:rsidRPr="002D2398" w:rsidRDefault="00303B53"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CPPCLO3111</w:t>
            </w:r>
            <w:r w:rsidR="00E83FC9" w:rsidRPr="002D2398">
              <w:rPr>
                <w:rFonts w:eastAsia="Times New Roman" w:cstheme="minorHAnsi"/>
                <w:color w:val="000000"/>
                <w:sz w:val="21"/>
                <w:szCs w:val="21"/>
                <w:lang w:eastAsia="en-AU"/>
              </w:rPr>
              <w:t> </w:t>
            </w:r>
          </w:p>
        </w:tc>
        <w:tc>
          <w:tcPr>
            <w:tcW w:w="4619" w:type="dxa"/>
            <w:tcBorders>
              <w:top w:val="nil"/>
              <w:left w:val="nil"/>
              <w:bottom w:val="nil"/>
              <w:right w:val="single" w:sz="8" w:space="0" w:color="auto"/>
            </w:tcBorders>
            <w:shd w:val="clear" w:color="auto" w:fill="auto"/>
            <w:hideMark/>
          </w:tcPr>
          <w:p w14:paraId="597CDDCD" w14:textId="0BF84D00" w:rsidR="00E83FC9" w:rsidRPr="002D2398" w:rsidRDefault="005B35DC"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w:t>
            </w:r>
            <w:r w:rsidR="00E83FC9" w:rsidRPr="002D2398">
              <w:rPr>
                <w:rFonts w:eastAsia="Times New Roman" w:cstheme="minorHAnsi"/>
                <w:color w:val="000000"/>
                <w:sz w:val="21"/>
                <w:szCs w:val="21"/>
                <w:lang w:eastAsia="en-AU"/>
              </w:rPr>
              <w:t xml:space="preserve">lean </w:t>
            </w:r>
            <w:r w:rsidR="00B75EAD" w:rsidRPr="002D2398">
              <w:rPr>
                <w:rFonts w:eastAsia="Times New Roman" w:cstheme="minorHAnsi"/>
                <w:color w:val="000000"/>
                <w:sz w:val="21"/>
                <w:szCs w:val="21"/>
                <w:lang w:eastAsia="en-AU"/>
              </w:rPr>
              <w:t xml:space="preserve">rooms, </w:t>
            </w:r>
            <w:proofErr w:type="gramStart"/>
            <w:r w:rsidR="00B75EAD" w:rsidRPr="002D2398">
              <w:rPr>
                <w:rFonts w:eastAsia="Times New Roman" w:cstheme="minorHAnsi"/>
                <w:color w:val="000000"/>
                <w:sz w:val="21"/>
                <w:szCs w:val="21"/>
                <w:lang w:eastAsia="en-AU"/>
              </w:rPr>
              <w:t>furniture</w:t>
            </w:r>
            <w:proofErr w:type="gramEnd"/>
            <w:r w:rsidR="00B75EAD" w:rsidRPr="002D2398">
              <w:rPr>
                <w:rFonts w:eastAsia="Times New Roman" w:cstheme="minorHAnsi"/>
                <w:color w:val="000000"/>
                <w:sz w:val="21"/>
                <w:szCs w:val="21"/>
                <w:lang w:eastAsia="en-AU"/>
              </w:rPr>
              <w:t xml:space="preserve"> and fittings</w:t>
            </w:r>
            <w:r w:rsidR="00E83FC9" w:rsidRPr="002D2398">
              <w:rPr>
                <w:rFonts w:eastAsia="Times New Roman" w:cstheme="minorHAnsi"/>
                <w:color w:val="000000"/>
                <w:sz w:val="21"/>
                <w:szCs w:val="21"/>
                <w:lang w:eastAsia="en-AU"/>
              </w:rPr>
              <w:t> </w:t>
            </w:r>
          </w:p>
        </w:tc>
      </w:tr>
      <w:tr w:rsidR="00E83FC9" w:rsidRPr="002D2398" w14:paraId="13493965"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4741386F"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2C1EC434"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3359DC7A"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196C0924" w14:textId="500EE58A" w:rsidR="00E83FC9" w:rsidRPr="002D2398" w:rsidRDefault="005B35DC"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BSBWHS332X</w:t>
            </w:r>
          </w:p>
        </w:tc>
        <w:tc>
          <w:tcPr>
            <w:tcW w:w="4619" w:type="dxa"/>
            <w:tcBorders>
              <w:top w:val="nil"/>
              <w:left w:val="nil"/>
              <w:bottom w:val="nil"/>
              <w:right w:val="single" w:sz="8" w:space="0" w:color="auto"/>
            </w:tcBorders>
            <w:shd w:val="clear" w:color="auto" w:fill="auto"/>
            <w:hideMark/>
          </w:tcPr>
          <w:p w14:paraId="60A7753B" w14:textId="60E3DC97" w:rsidR="00E83FC9" w:rsidRPr="002D2398" w:rsidRDefault="005B35DC"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Apply infection prevention and control procedures to own work activities </w:t>
            </w:r>
          </w:p>
        </w:tc>
      </w:tr>
      <w:tr w:rsidR="00E83FC9" w:rsidRPr="002D2398" w14:paraId="19E31FC2"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7B2B8CD0"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50C5FF72"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56E5AA3B"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43C06FE7" w14:textId="1834B114" w:rsidR="00E83FC9" w:rsidRPr="002D2398" w:rsidRDefault="00A44094"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CPPCLO3103</w:t>
            </w:r>
            <w:r w:rsidR="00E83FC9" w:rsidRPr="002D2398">
              <w:rPr>
                <w:rFonts w:eastAsia="Times New Roman" w:cstheme="minorHAnsi"/>
                <w:color w:val="000000"/>
                <w:sz w:val="21"/>
                <w:szCs w:val="21"/>
                <w:lang w:eastAsia="en-AU"/>
              </w:rPr>
              <w:t> </w:t>
            </w:r>
          </w:p>
        </w:tc>
        <w:tc>
          <w:tcPr>
            <w:tcW w:w="4619" w:type="dxa"/>
            <w:tcBorders>
              <w:top w:val="nil"/>
              <w:left w:val="nil"/>
              <w:bottom w:val="nil"/>
              <w:right w:val="single" w:sz="8" w:space="0" w:color="auto"/>
            </w:tcBorders>
            <w:shd w:val="clear" w:color="auto" w:fill="auto"/>
            <w:hideMark/>
          </w:tcPr>
          <w:p w14:paraId="4891BBEC" w14:textId="0CDF70BE" w:rsidR="00E83FC9" w:rsidRPr="002D2398" w:rsidRDefault="00A44094"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w:t>
            </w:r>
            <w:r w:rsidR="00E83FC9" w:rsidRPr="002D2398">
              <w:rPr>
                <w:rFonts w:eastAsia="Times New Roman" w:cstheme="minorHAnsi"/>
                <w:color w:val="000000"/>
                <w:sz w:val="21"/>
                <w:szCs w:val="21"/>
                <w:lang w:eastAsia="en-AU"/>
              </w:rPr>
              <w:t xml:space="preserve">lean </w:t>
            </w:r>
            <w:r w:rsidRPr="002D2398">
              <w:rPr>
                <w:rFonts w:eastAsia="Times New Roman" w:cstheme="minorHAnsi"/>
                <w:color w:val="000000"/>
                <w:sz w:val="21"/>
                <w:szCs w:val="21"/>
                <w:lang w:eastAsia="en-AU"/>
              </w:rPr>
              <w:t>and maintain amenities</w:t>
            </w:r>
            <w:r w:rsidR="00E83FC9" w:rsidRPr="002D2398">
              <w:rPr>
                <w:rFonts w:eastAsia="Times New Roman" w:cstheme="minorHAnsi"/>
                <w:color w:val="000000"/>
                <w:sz w:val="21"/>
                <w:szCs w:val="21"/>
                <w:lang w:eastAsia="en-AU"/>
              </w:rPr>
              <w:t> </w:t>
            </w:r>
          </w:p>
        </w:tc>
      </w:tr>
      <w:tr w:rsidR="00E83FC9" w:rsidRPr="002D2398" w14:paraId="3057EE8C" w14:textId="77777777" w:rsidTr="00B3657C">
        <w:trPr>
          <w:gridBefore w:val="1"/>
          <w:wBefore w:w="14" w:type="dxa"/>
          <w:trHeight w:val="285"/>
        </w:trPr>
        <w:tc>
          <w:tcPr>
            <w:tcW w:w="1554" w:type="dxa"/>
            <w:vMerge/>
            <w:tcBorders>
              <w:top w:val="nil"/>
              <w:left w:val="single" w:sz="8" w:space="0" w:color="auto"/>
              <w:bottom w:val="single" w:sz="8" w:space="0" w:color="000000"/>
              <w:right w:val="single" w:sz="8" w:space="0" w:color="auto"/>
            </w:tcBorders>
            <w:vAlign w:val="center"/>
            <w:hideMark/>
          </w:tcPr>
          <w:p w14:paraId="394612D8"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504DB93E"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50C85205"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hideMark/>
          </w:tcPr>
          <w:p w14:paraId="2FFF6322" w14:textId="6B5137C1" w:rsidR="00E83FC9" w:rsidRPr="002D2398" w:rsidRDefault="00143EC5"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CPPCMN3006</w:t>
            </w:r>
          </w:p>
        </w:tc>
        <w:tc>
          <w:tcPr>
            <w:tcW w:w="4619" w:type="dxa"/>
            <w:tcBorders>
              <w:top w:val="nil"/>
              <w:left w:val="nil"/>
              <w:bottom w:val="single" w:sz="8" w:space="0" w:color="auto"/>
              <w:right w:val="single" w:sz="8" w:space="0" w:color="auto"/>
            </w:tcBorders>
            <w:shd w:val="clear" w:color="auto" w:fill="auto"/>
            <w:hideMark/>
          </w:tcPr>
          <w:p w14:paraId="738AD69B" w14:textId="03638783" w:rsidR="00E83FC9" w:rsidRPr="002D2398" w:rsidRDefault="00A44094"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Provide effective client service</w:t>
            </w:r>
          </w:p>
        </w:tc>
      </w:tr>
      <w:tr w:rsidR="00E83FC9" w:rsidRPr="002D2398" w14:paraId="6BAED832" w14:textId="77777777" w:rsidTr="00B3657C">
        <w:trPr>
          <w:gridBefore w:val="1"/>
          <w:wBefore w:w="14" w:type="dxa"/>
          <w:trHeight w:val="270"/>
        </w:trPr>
        <w:tc>
          <w:tcPr>
            <w:tcW w:w="1554" w:type="dxa"/>
            <w:vMerge w:val="restart"/>
            <w:tcBorders>
              <w:top w:val="nil"/>
              <w:left w:val="single" w:sz="8" w:space="0" w:color="auto"/>
              <w:bottom w:val="single" w:sz="8" w:space="0" w:color="000000"/>
              <w:right w:val="single" w:sz="8" w:space="0" w:color="auto"/>
            </w:tcBorders>
            <w:shd w:val="clear" w:color="auto" w:fill="auto"/>
            <w:hideMark/>
          </w:tcPr>
          <w:p w14:paraId="38673C9D" w14:textId="77777777" w:rsidR="00E83FC9" w:rsidRPr="002D2398" w:rsidRDefault="00E83FC9" w:rsidP="00E83FC9">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SSDIS01007</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6B8D1F03" w14:textId="77777777" w:rsidR="00E83FC9" w:rsidRPr="002D2398" w:rsidRDefault="00E83FC9" w:rsidP="00E83FC9">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Basic Skills for the Food Industry</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1FEB96F9"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How would you like to be part of a team producing beautiful food in one of South Australia’s restaurants, cafes, bars, </w:t>
            </w:r>
            <w:proofErr w:type="gramStart"/>
            <w:r w:rsidRPr="002D2398">
              <w:rPr>
                <w:rFonts w:eastAsia="Times New Roman" w:cstheme="minorHAnsi"/>
                <w:color w:val="000000"/>
                <w:sz w:val="21"/>
                <w:szCs w:val="21"/>
                <w:lang w:eastAsia="en-AU"/>
              </w:rPr>
              <w:t>resorts</w:t>
            </w:r>
            <w:proofErr w:type="gramEnd"/>
            <w:r w:rsidRPr="002D2398">
              <w:rPr>
                <w:rFonts w:eastAsia="Times New Roman" w:cstheme="minorHAnsi"/>
                <w:color w:val="000000"/>
                <w:sz w:val="21"/>
                <w:szCs w:val="21"/>
                <w:lang w:eastAsia="en-AU"/>
              </w:rPr>
              <w:t xml:space="preserve"> or hotels? Or perhaps you want to work in food in a different setting like aged care, correctional centres, residential catering, event catering or in-flight and other transport catering? Basic Skills for the Food Industry covers all the ‘must know’ basic skills that employers are looking for to get you started or to give you a head start in training for a new career!</w:t>
            </w:r>
          </w:p>
        </w:tc>
        <w:tc>
          <w:tcPr>
            <w:tcW w:w="2060" w:type="dxa"/>
            <w:tcBorders>
              <w:top w:val="nil"/>
              <w:left w:val="nil"/>
              <w:bottom w:val="nil"/>
              <w:right w:val="nil"/>
            </w:tcBorders>
            <w:shd w:val="clear" w:color="auto" w:fill="auto"/>
            <w:hideMark/>
          </w:tcPr>
          <w:p w14:paraId="2C0BA30D"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SITXWHS001</w:t>
            </w:r>
          </w:p>
        </w:tc>
        <w:tc>
          <w:tcPr>
            <w:tcW w:w="4619" w:type="dxa"/>
            <w:tcBorders>
              <w:top w:val="nil"/>
              <w:left w:val="nil"/>
              <w:bottom w:val="nil"/>
              <w:right w:val="single" w:sz="8" w:space="0" w:color="auto"/>
            </w:tcBorders>
            <w:shd w:val="clear" w:color="auto" w:fill="auto"/>
            <w:hideMark/>
          </w:tcPr>
          <w:p w14:paraId="557B0655"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Participate in safe work practices</w:t>
            </w:r>
          </w:p>
        </w:tc>
      </w:tr>
      <w:tr w:rsidR="00E83FC9" w:rsidRPr="002D2398" w14:paraId="11A6951D"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2DA8F6E4"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46146511"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177607A8"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261080A4"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SITXFSA001</w:t>
            </w:r>
          </w:p>
        </w:tc>
        <w:tc>
          <w:tcPr>
            <w:tcW w:w="4619" w:type="dxa"/>
            <w:tcBorders>
              <w:top w:val="nil"/>
              <w:left w:val="nil"/>
              <w:bottom w:val="nil"/>
              <w:right w:val="single" w:sz="8" w:space="0" w:color="auto"/>
            </w:tcBorders>
            <w:shd w:val="clear" w:color="auto" w:fill="auto"/>
            <w:hideMark/>
          </w:tcPr>
          <w:p w14:paraId="6223C76D"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Use hygienic practices for food safety</w:t>
            </w:r>
          </w:p>
        </w:tc>
      </w:tr>
      <w:tr w:rsidR="00E83FC9" w:rsidRPr="002D2398" w14:paraId="2D9E140B"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3EB33E52"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7D6A9FE2"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7E84A7F8"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422CD37F"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SITXFSA002</w:t>
            </w:r>
          </w:p>
        </w:tc>
        <w:tc>
          <w:tcPr>
            <w:tcW w:w="4619" w:type="dxa"/>
            <w:tcBorders>
              <w:top w:val="nil"/>
              <w:left w:val="nil"/>
              <w:bottom w:val="nil"/>
              <w:right w:val="single" w:sz="8" w:space="0" w:color="auto"/>
            </w:tcBorders>
            <w:shd w:val="clear" w:color="auto" w:fill="auto"/>
            <w:hideMark/>
          </w:tcPr>
          <w:p w14:paraId="4CBA9976"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Participate in safe food handling practices</w:t>
            </w:r>
          </w:p>
        </w:tc>
      </w:tr>
      <w:tr w:rsidR="00E83FC9" w:rsidRPr="002D2398" w14:paraId="3DFB2AFF"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2473AB1C"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04782518"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1033CDFB"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2E71DBDE"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SITHCCC001</w:t>
            </w:r>
          </w:p>
        </w:tc>
        <w:tc>
          <w:tcPr>
            <w:tcW w:w="4619" w:type="dxa"/>
            <w:tcBorders>
              <w:top w:val="nil"/>
              <w:left w:val="nil"/>
              <w:bottom w:val="nil"/>
              <w:right w:val="single" w:sz="8" w:space="0" w:color="auto"/>
            </w:tcBorders>
            <w:shd w:val="clear" w:color="auto" w:fill="auto"/>
            <w:hideMark/>
          </w:tcPr>
          <w:p w14:paraId="610CAAA3"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Use food preparation equipment</w:t>
            </w:r>
          </w:p>
        </w:tc>
      </w:tr>
      <w:tr w:rsidR="00E83FC9" w:rsidRPr="002D2398" w14:paraId="46F6BA79" w14:textId="77777777" w:rsidTr="00B3657C">
        <w:trPr>
          <w:gridBefore w:val="1"/>
          <w:wBefore w:w="14" w:type="dxa"/>
          <w:trHeight w:val="285"/>
        </w:trPr>
        <w:tc>
          <w:tcPr>
            <w:tcW w:w="1554" w:type="dxa"/>
            <w:vMerge/>
            <w:tcBorders>
              <w:top w:val="nil"/>
              <w:left w:val="single" w:sz="8" w:space="0" w:color="auto"/>
              <w:bottom w:val="single" w:sz="8" w:space="0" w:color="000000"/>
              <w:right w:val="single" w:sz="8" w:space="0" w:color="auto"/>
            </w:tcBorders>
            <w:vAlign w:val="center"/>
            <w:hideMark/>
          </w:tcPr>
          <w:p w14:paraId="67AD552C"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7FA95F55"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1FBB44BB"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hideMark/>
          </w:tcPr>
          <w:p w14:paraId="6E486F5B"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SITHCCC005</w:t>
            </w:r>
          </w:p>
        </w:tc>
        <w:tc>
          <w:tcPr>
            <w:tcW w:w="4619" w:type="dxa"/>
            <w:tcBorders>
              <w:top w:val="nil"/>
              <w:left w:val="nil"/>
              <w:bottom w:val="single" w:sz="8" w:space="0" w:color="auto"/>
              <w:right w:val="single" w:sz="8" w:space="0" w:color="auto"/>
            </w:tcBorders>
            <w:shd w:val="clear" w:color="auto" w:fill="auto"/>
            <w:hideMark/>
          </w:tcPr>
          <w:p w14:paraId="6BE4E374"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Prepare dishes using basic methods of cookery</w:t>
            </w:r>
          </w:p>
        </w:tc>
      </w:tr>
      <w:tr w:rsidR="00E83FC9" w:rsidRPr="002D2398" w14:paraId="26B2A16A" w14:textId="77777777" w:rsidTr="00B3657C">
        <w:trPr>
          <w:gridBefore w:val="1"/>
          <w:wBefore w:w="14" w:type="dxa"/>
          <w:trHeight w:val="270"/>
        </w:trPr>
        <w:tc>
          <w:tcPr>
            <w:tcW w:w="1554" w:type="dxa"/>
            <w:vMerge w:val="restart"/>
            <w:tcBorders>
              <w:top w:val="nil"/>
              <w:left w:val="single" w:sz="8" w:space="0" w:color="auto"/>
              <w:bottom w:val="single" w:sz="8" w:space="0" w:color="000000"/>
              <w:right w:val="single" w:sz="8" w:space="0" w:color="auto"/>
            </w:tcBorders>
            <w:shd w:val="clear" w:color="auto" w:fill="auto"/>
            <w:hideMark/>
          </w:tcPr>
          <w:p w14:paraId="025C8C00" w14:textId="77777777" w:rsidR="00E83FC9" w:rsidRPr="002D2398" w:rsidRDefault="00E83FC9" w:rsidP="00E83FC9">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SSDIS01008</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33739FE3" w14:textId="77777777" w:rsidR="00E83FC9" w:rsidRPr="002D2398" w:rsidRDefault="00E83FC9" w:rsidP="00E83FC9">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Introduction to Construction</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3AA081F7"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Construction work is happening across South Australia, and builders need skilled workers who are ready to get on the worksite. Introduction to Construction will give you a taste of this industry and of the many and varied entry level trades that you could pursue. Learn to use construction tools and equipment, perform basic procedures, operate safely in the construction </w:t>
            </w:r>
            <w:r w:rsidR="00444AA6" w:rsidRPr="002D2398">
              <w:rPr>
                <w:rFonts w:eastAsia="Times New Roman" w:cstheme="minorHAnsi"/>
                <w:color w:val="000000"/>
                <w:sz w:val="21"/>
                <w:szCs w:val="21"/>
                <w:lang w:eastAsia="en-AU"/>
              </w:rPr>
              <w:t>industry,</w:t>
            </w:r>
            <w:r w:rsidRPr="002D2398">
              <w:rPr>
                <w:rFonts w:eastAsia="Times New Roman" w:cstheme="minorHAnsi"/>
                <w:color w:val="000000"/>
                <w:sz w:val="21"/>
                <w:szCs w:val="21"/>
                <w:lang w:eastAsia="en-AU"/>
              </w:rPr>
              <w:t xml:space="preserve"> and develop the employability skills that are important to employers. Introduction to Construction will give you the edge you need to stand out from the crowd!</w:t>
            </w:r>
          </w:p>
          <w:p w14:paraId="75C990AB" w14:textId="278F2C3A" w:rsidR="00C746D1" w:rsidRPr="002D2398" w:rsidRDefault="00C746D1" w:rsidP="002A2A5F">
            <w:pPr>
              <w:ind w:firstLine="720"/>
              <w:rPr>
                <w:rFonts w:eastAsia="Times New Roman" w:cstheme="minorHAnsi"/>
                <w:sz w:val="21"/>
                <w:szCs w:val="21"/>
                <w:lang w:eastAsia="en-AU"/>
              </w:rPr>
            </w:pPr>
          </w:p>
        </w:tc>
        <w:tc>
          <w:tcPr>
            <w:tcW w:w="2060" w:type="dxa"/>
            <w:tcBorders>
              <w:top w:val="nil"/>
              <w:left w:val="nil"/>
              <w:bottom w:val="nil"/>
              <w:right w:val="nil"/>
            </w:tcBorders>
            <w:shd w:val="clear" w:color="auto" w:fill="auto"/>
            <w:hideMark/>
          </w:tcPr>
          <w:p w14:paraId="50BFF2B8"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CPCCCM2010B   </w:t>
            </w:r>
          </w:p>
        </w:tc>
        <w:tc>
          <w:tcPr>
            <w:tcW w:w="4619" w:type="dxa"/>
            <w:tcBorders>
              <w:top w:val="nil"/>
              <w:left w:val="nil"/>
              <w:bottom w:val="nil"/>
              <w:right w:val="single" w:sz="8" w:space="0" w:color="auto"/>
            </w:tcBorders>
            <w:shd w:val="clear" w:color="auto" w:fill="auto"/>
            <w:hideMark/>
          </w:tcPr>
          <w:p w14:paraId="6ECF6DC2"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Work safely at heights </w:t>
            </w:r>
          </w:p>
        </w:tc>
      </w:tr>
      <w:tr w:rsidR="00E83FC9" w:rsidRPr="002D2398" w14:paraId="2ADADCE4"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2DE735C0"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1A05E337"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6EEA6E00"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328AD89B"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CPCCWHS1001    </w:t>
            </w:r>
          </w:p>
        </w:tc>
        <w:tc>
          <w:tcPr>
            <w:tcW w:w="4619" w:type="dxa"/>
            <w:tcBorders>
              <w:top w:val="nil"/>
              <w:left w:val="nil"/>
              <w:bottom w:val="nil"/>
              <w:right w:val="single" w:sz="8" w:space="0" w:color="auto"/>
            </w:tcBorders>
            <w:shd w:val="clear" w:color="auto" w:fill="auto"/>
            <w:hideMark/>
          </w:tcPr>
          <w:p w14:paraId="13A48DA6"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Prepare to work safely in the construction industry </w:t>
            </w:r>
          </w:p>
        </w:tc>
      </w:tr>
      <w:tr w:rsidR="00E83FC9" w:rsidRPr="002D2398" w14:paraId="43E8E90F" w14:textId="77777777" w:rsidTr="00B3657C">
        <w:trPr>
          <w:gridBefore w:val="1"/>
          <w:wBefore w:w="14" w:type="dxa"/>
          <w:trHeight w:val="540"/>
        </w:trPr>
        <w:tc>
          <w:tcPr>
            <w:tcW w:w="1554" w:type="dxa"/>
            <w:vMerge/>
            <w:tcBorders>
              <w:top w:val="nil"/>
              <w:left w:val="single" w:sz="8" w:space="0" w:color="auto"/>
              <w:bottom w:val="single" w:sz="8" w:space="0" w:color="000000"/>
              <w:right w:val="single" w:sz="8" w:space="0" w:color="auto"/>
            </w:tcBorders>
            <w:vAlign w:val="center"/>
            <w:hideMark/>
          </w:tcPr>
          <w:p w14:paraId="2958EA86"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5329EC66"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0A5ED71B"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736ED64F"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CPCCWHS2001</w:t>
            </w:r>
          </w:p>
        </w:tc>
        <w:tc>
          <w:tcPr>
            <w:tcW w:w="4619" w:type="dxa"/>
            <w:tcBorders>
              <w:top w:val="nil"/>
              <w:left w:val="nil"/>
              <w:bottom w:val="nil"/>
              <w:right w:val="single" w:sz="8" w:space="0" w:color="auto"/>
            </w:tcBorders>
            <w:shd w:val="clear" w:color="auto" w:fill="auto"/>
            <w:hideMark/>
          </w:tcPr>
          <w:p w14:paraId="7E209B0B"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Apply WHS requirements, </w:t>
            </w:r>
            <w:proofErr w:type="gramStart"/>
            <w:r w:rsidRPr="002D2398">
              <w:rPr>
                <w:rFonts w:eastAsia="Times New Roman" w:cstheme="minorHAnsi"/>
                <w:color w:val="000000"/>
                <w:sz w:val="21"/>
                <w:szCs w:val="21"/>
                <w:lang w:eastAsia="en-AU"/>
              </w:rPr>
              <w:t>policies</w:t>
            </w:r>
            <w:proofErr w:type="gramEnd"/>
            <w:r w:rsidRPr="002D2398">
              <w:rPr>
                <w:rFonts w:eastAsia="Times New Roman" w:cstheme="minorHAnsi"/>
                <w:color w:val="000000"/>
                <w:sz w:val="21"/>
                <w:szCs w:val="21"/>
                <w:lang w:eastAsia="en-AU"/>
              </w:rPr>
              <w:t xml:space="preserve"> and procedures in the construction industry</w:t>
            </w:r>
          </w:p>
        </w:tc>
      </w:tr>
      <w:tr w:rsidR="00E83FC9" w:rsidRPr="002D2398" w14:paraId="0195D3DB"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5941CC39"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4C449680"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7E4E86A3"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259008C3"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CPCCCM2005B</w:t>
            </w:r>
          </w:p>
        </w:tc>
        <w:tc>
          <w:tcPr>
            <w:tcW w:w="4619" w:type="dxa"/>
            <w:tcBorders>
              <w:top w:val="nil"/>
              <w:left w:val="nil"/>
              <w:bottom w:val="nil"/>
              <w:right w:val="single" w:sz="8" w:space="0" w:color="auto"/>
            </w:tcBorders>
            <w:shd w:val="clear" w:color="auto" w:fill="auto"/>
            <w:hideMark/>
          </w:tcPr>
          <w:p w14:paraId="21ACE9E6"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Use construction tools and equipment</w:t>
            </w:r>
          </w:p>
        </w:tc>
      </w:tr>
      <w:tr w:rsidR="00E83FC9" w:rsidRPr="002D2398" w14:paraId="01AD6022" w14:textId="77777777" w:rsidTr="00B3657C">
        <w:trPr>
          <w:gridBefore w:val="1"/>
          <w:wBefore w:w="14" w:type="dxa"/>
          <w:trHeight w:val="540"/>
        </w:trPr>
        <w:tc>
          <w:tcPr>
            <w:tcW w:w="1554" w:type="dxa"/>
            <w:vMerge/>
            <w:tcBorders>
              <w:top w:val="nil"/>
              <w:left w:val="single" w:sz="8" w:space="0" w:color="auto"/>
              <w:bottom w:val="single" w:sz="8" w:space="0" w:color="000000"/>
              <w:right w:val="single" w:sz="8" w:space="0" w:color="auto"/>
            </w:tcBorders>
            <w:vAlign w:val="center"/>
            <w:hideMark/>
          </w:tcPr>
          <w:p w14:paraId="6BED2DFB"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0509E396"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676C91A2"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right w:val="nil"/>
            </w:tcBorders>
            <w:shd w:val="clear" w:color="auto" w:fill="auto"/>
            <w:hideMark/>
          </w:tcPr>
          <w:p w14:paraId="4B1BF122"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CPCCCM1012</w:t>
            </w:r>
          </w:p>
        </w:tc>
        <w:tc>
          <w:tcPr>
            <w:tcW w:w="4619" w:type="dxa"/>
            <w:tcBorders>
              <w:top w:val="nil"/>
              <w:left w:val="nil"/>
              <w:right w:val="single" w:sz="8" w:space="0" w:color="auto"/>
            </w:tcBorders>
            <w:shd w:val="clear" w:color="auto" w:fill="auto"/>
            <w:hideMark/>
          </w:tcPr>
          <w:p w14:paraId="09FE73CE"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Work effectively and sustainably in the construction industry</w:t>
            </w:r>
          </w:p>
        </w:tc>
      </w:tr>
      <w:tr w:rsidR="00E83FC9" w:rsidRPr="002D2398" w14:paraId="0D128DA5" w14:textId="77777777" w:rsidTr="00B3657C">
        <w:trPr>
          <w:gridBefore w:val="1"/>
          <w:wBefore w:w="14" w:type="dxa"/>
          <w:trHeight w:val="285"/>
        </w:trPr>
        <w:tc>
          <w:tcPr>
            <w:tcW w:w="1554" w:type="dxa"/>
            <w:vMerge/>
            <w:tcBorders>
              <w:top w:val="nil"/>
              <w:left w:val="single" w:sz="8" w:space="0" w:color="auto"/>
              <w:bottom w:val="single" w:sz="8" w:space="0" w:color="000000"/>
              <w:right w:val="single" w:sz="8" w:space="0" w:color="auto"/>
            </w:tcBorders>
            <w:vAlign w:val="center"/>
            <w:hideMark/>
          </w:tcPr>
          <w:p w14:paraId="734DB7F6"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079760BE"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556713B1"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single" w:sz="4" w:space="0" w:color="auto"/>
              <w:right w:val="nil"/>
            </w:tcBorders>
            <w:shd w:val="clear" w:color="auto" w:fill="auto"/>
            <w:hideMark/>
          </w:tcPr>
          <w:p w14:paraId="6E6B4FC1"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CPCCVE1011A</w:t>
            </w:r>
          </w:p>
        </w:tc>
        <w:tc>
          <w:tcPr>
            <w:tcW w:w="4619" w:type="dxa"/>
            <w:tcBorders>
              <w:top w:val="nil"/>
              <w:left w:val="nil"/>
              <w:bottom w:val="single" w:sz="4" w:space="0" w:color="auto"/>
              <w:right w:val="single" w:sz="8" w:space="0" w:color="auto"/>
            </w:tcBorders>
            <w:shd w:val="clear" w:color="auto" w:fill="auto"/>
            <w:hideMark/>
          </w:tcPr>
          <w:p w14:paraId="25DF92E1"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Undertake a basic construction project</w:t>
            </w:r>
          </w:p>
        </w:tc>
      </w:tr>
      <w:tr w:rsidR="00E83FC9" w:rsidRPr="002D2398" w14:paraId="67DCDCF8" w14:textId="77777777" w:rsidTr="00B3657C">
        <w:trPr>
          <w:gridBefore w:val="1"/>
          <w:wBefore w:w="14" w:type="dxa"/>
          <w:trHeight w:val="555"/>
        </w:trPr>
        <w:tc>
          <w:tcPr>
            <w:tcW w:w="1554" w:type="dxa"/>
            <w:vMerge w:val="restart"/>
            <w:tcBorders>
              <w:top w:val="nil"/>
              <w:left w:val="single" w:sz="8" w:space="0" w:color="auto"/>
              <w:bottom w:val="single" w:sz="8" w:space="0" w:color="000000"/>
              <w:right w:val="single" w:sz="8" w:space="0" w:color="auto"/>
            </w:tcBorders>
            <w:shd w:val="clear" w:color="auto" w:fill="auto"/>
            <w:hideMark/>
          </w:tcPr>
          <w:p w14:paraId="1BD0A67F" w14:textId="77777777" w:rsidR="00E83FC9" w:rsidRPr="002D2398" w:rsidRDefault="00E83FC9" w:rsidP="00E83FC9">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lastRenderedPageBreak/>
              <w:t>SSDIS01010</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2E90086A" w14:textId="22374D86" w:rsidR="00E83FC9" w:rsidRPr="002D2398" w:rsidRDefault="00E83FC9" w:rsidP="00E83FC9">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Introduction to Civil Construction</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38CC38E0"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Creating infrastructure related to water, earth or transport, civil construction is a major economic driver and significant employer in South Australia. Introduction to Civil Construction provides a taste of this industry and the varied pathways available.</w:t>
            </w:r>
            <w:r w:rsidR="00E04D2D" w:rsidRPr="002D2398">
              <w:rPr>
                <w:rFonts w:eastAsia="Times New Roman" w:cstheme="minorHAnsi"/>
                <w:color w:val="000000"/>
                <w:sz w:val="21"/>
                <w:szCs w:val="21"/>
                <w:lang w:eastAsia="en-AU"/>
              </w:rPr>
              <w:t xml:space="preserve"> Learn how to carry out manual excavation, </w:t>
            </w:r>
            <w:r w:rsidR="00EA6706" w:rsidRPr="002D2398">
              <w:rPr>
                <w:rFonts w:eastAsia="Times New Roman" w:cstheme="minorHAnsi"/>
                <w:color w:val="000000"/>
                <w:sz w:val="21"/>
                <w:szCs w:val="21"/>
                <w:lang w:eastAsia="en-AU"/>
              </w:rPr>
              <w:t>spread and compact materials and use hand and power tools. Includes industry required White Card</w:t>
            </w:r>
            <w:r w:rsidR="003E1858" w:rsidRPr="002D2398">
              <w:rPr>
                <w:rFonts w:eastAsia="Times New Roman" w:cstheme="minorHAnsi"/>
                <w:color w:val="000000"/>
                <w:sz w:val="21"/>
                <w:szCs w:val="21"/>
                <w:lang w:eastAsia="en-AU"/>
              </w:rPr>
              <w:t xml:space="preserve">. </w:t>
            </w:r>
          </w:p>
          <w:p w14:paraId="669F9FC6" w14:textId="33FAD50E"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single" w:sz="4" w:space="0" w:color="auto"/>
              <w:left w:val="nil"/>
              <w:bottom w:val="nil"/>
              <w:right w:val="nil"/>
            </w:tcBorders>
            <w:shd w:val="clear" w:color="auto" w:fill="auto"/>
            <w:hideMark/>
          </w:tcPr>
          <w:p w14:paraId="14C163E5"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CPCCWHS1001</w:t>
            </w:r>
          </w:p>
        </w:tc>
        <w:tc>
          <w:tcPr>
            <w:tcW w:w="4619" w:type="dxa"/>
            <w:tcBorders>
              <w:top w:val="single" w:sz="4" w:space="0" w:color="auto"/>
              <w:left w:val="nil"/>
              <w:bottom w:val="nil"/>
              <w:right w:val="single" w:sz="8" w:space="0" w:color="auto"/>
            </w:tcBorders>
            <w:shd w:val="clear" w:color="auto" w:fill="auto"/>
            <w:hideMark/>
          </w:tcPr>
          <w:p w14:paraId="5A22106C"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Prepare to work safely in the construction industry (White Card)</w:t>
            </w:r>
          </w:p>
        </w:tc>
      </w:tr>
      <w:tr w:rsidR="00E83FC9" w:rsidRPr="002D2398" w14:paraId="2BD9B322"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1F15F8DA"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28F8861C"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613D9B83"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1383EB66"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RIIBEF201D</w:t>
            </w:r>
          </w:p>
        </w:tc>
        <w:tc>
          <w:tcPr>
            <w:tcW w:w="4619" w:type="dxa"/>
            <w:tcBorders>
              <w:top w:val="nil"/>
              <w:left w:val="nil"/>
              <w:bottom w:val="nil"/>
              <w:right w:val="single" w:sz="8" w:space="0" w:color="auto"/>
            </w:tcBorders>
            <w:shd w:val="clear" w:color="auto" w:fill="auto"/>
            <w:hideMark/>
          </w:tcPr>
          <w:p w14:paraId="46EA76BB"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Plan and organise work</w:t>
            </w:r>
          </w:p>
        </w:tc>
      </w:tr>
      <w:tr w:rsidR="00E83FC9" w:rsidRPr="002D2398" w14:paraId="78A2DAA5"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59B9F8F7"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4E90FEDC"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2B8E23AD"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06FB70F4"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RIICCM205E</w:t>
            </w:r>
          </w:p>
        </w:tc>
        <w:tc>
          <w:tcPr>
            <w:tcW w:w="4619" w:type="dxa"/>
            <w:tcBorders>
              <w:top w:val="nil"/>
              <w:left w:val="nil"/>
              <w:bottom w:val="nil"/>
              <w:right w:val="single" w:sz="8" w:space="0" w:color="auto"/>
            </w:tcBorders>
            <w:shd w:val="clear" w:color="auto" w:fill="auto"/>
            <w:hideMark/>
          </w:tcPr>
          <w:p w14:paraId="7728F097"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Carry out manual excavation</w:t>
            </w:r>
          </w:p>
        </w:tc>
      </w:tr>
      <w:tr w:rsidR="00E83FC9" w:rsidRPr="002D2398" w14:paraId="27CAB0B4"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1AAAEDA5"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2A6B969A"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7C7D6C9B"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72BC6E44"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RIICCM207D</w:t>
            </w:r>
          </w:p>
        </w:tc>
        <w:tc>
          <w:tcPr>
            <w:tcW w:w="4619" w:type="dxa"/>
            <w:tcBorders>
              <w:top w:val="nil"/>
              <w:left w:val="nil"/>
              <w:bottom w:val="nil"/>
              <w:right w:val="single" w:sz="8" w:space="0" w:color="auto"/>
            </w:tcBorders>
            <w:shd w:val="clear" w:color="auto" w:fill="auto"/>
            <w:hideMark/>
          </w:tcPr>
          <w:p w14:paraId="41DF1F90"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Spread and compact materials manually</w:t>
            </w:r>
          </w:p>
        </w:tc>
      </w:tr>
      <w:tr w:rsidR="00E83FC9" w:rsidRPr="002D2398" w14:paraId="79548420"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25E9B79E"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1235F427"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3AE44825"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62B09452"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RIISAM203D</w:t>
            </w:r>
          </w:p>
        </w:tc>
        <w:tc>
          <w:tcPr>
            <w:tcW w:w="4619" w:type="dxa"/>
            <w:tcBorders>
              <w:top w:val="nil"/>
              <w:left w:val="nil"/>
              <w:bottom w:val="nil"/>
              <w:right w:val="single" w:sz="8" w:space="0" w:color="auto"/>
            </w:tcBorders>
            <w:shd w:val="clear" w:color="auto" w:fill="auto"/>
            <w:hideMark/>
          </w:tcPr>
          <w:p w14:paraId="2B3708AC"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Use hand and power tools</w:t>
            </w:r>
          </w:p>
        </w:tc>
      </w:tr>
      <w:tr w:rsidR="00E83FC9" w:rsidRPr="002D2398" w14:paraId="4BAE6E70" w14:textId="77777777" w:rsidTr="00B3657C">
        <w:trPr>
          <w:gridBefore w:val="1"/>
          <w:wBefore w:w="14" w:type="dxa"/>
          <w:trHeight w:val="285"/>
        </w:trPr>
        <w:tc>
          <w:tcPr>
            <w:tcW w:w="1554" w:type="dxa"/>
            <w:vMerge/>
            <w:tcBorders>
              <w:top w:val="nil"/>
              <w:left w:val="single" w:sz="8" w:space="0" w:color="auto"/>
              <w:bottom w:val="single" w:sz="8" w:space="0" w:color="000000"/>
              <w:right w:val="single" w:sz="8" w:space="0" w:color="auto"/>
            </w:tcBorders>
            <w:vAlign w:val="center"/>
            <w:hideMark/>
          </w:tcPr>
          <w:p w14:paraId="3A5DB111"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375EB351"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4711F19C"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hideMark/>
          </w:tcPr>
          <w:p w14:paraId="166EB694"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RIIWHS201D</w:t>
            </w:r>
          </w:p>
        </w:tc>
        <w:tc>
          <w:tcPr>
            <w:tcW w:w="4619" w:type="dxa"/>
            <w:tcBorders>
              <w:top w:val="nil"/>
              <w:left w:val="nil"/>
              <w:bottom w:val="single" w:sz="8" w:space="0" w:color="auto"/>
              <w:right w:val="single" w:sz="8" w:space="0" w:color="auto"/>
            </w:tcBorders>
            <w:shd w:val="clear" w:color="auto" w:fill="auto"/>
            <w:hideMark/>
          </w:tcPr>
          <w:p w14:paraId="305F1B7E"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Work safely and follow WHS policies and procedures</w:t>
            </w:r>
          </w:p>
        </w:tc>
      </w:tr>
      <w:tr w:rsidR="00E83FC9" w:rsidRPr="002D2398" w14:paraId="3CE137B4" w14:textId="77777777" w:rsidTr="00B3657C">
        <w:trPr>
          <w:gridBefore w:val="1"/>
          <w:wBefore w:w="14" w:type="dxa"/>
          <w:trHeight w:val="555"/>
        </w:trPr>
        <w:tc>
          <w:tcPr>
            <w:tcW w:w="1554" w:type="dxa"/>
            <w:vMerge w:val="restart"/>
            <w:tcBorders>
              <w:top w:val="nil"/>
              <w:left w:val="single" w:sz="8" w:space="0" w:color="auto"/>
              <w:bottom w:val="single" w:sz="8" w:space="0" w:color="000000"/>
              <w:right w:val="single" w:sz="8" w:space="0" w:color="auto"/>
            </w:tcBorders>
            <w:shd w:val="clear" w:color="auto" w:fill="auto"/>
            <w:hideMark/>
          </w:tcPr>
          <w:p w14:paraId="7DCFAB54" w14:textId="77777777" w:rsidR="00E83FC9" w:rsidRPr="002D2398" w:rsidRDefault="00E83FC9" w:rsidP="00E83FC9">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SSDIS01011</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22ECC442" w14:textId="3EA5DD41" w:rsidR="00E83FC9" w:rsidRPr="002D2398" w:rsidRDefault="00E83FC9" w:rsidP="00E83FC9">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Basic Welding Skills</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7031CC80" w14:textId="6C2B5819"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Providing basic welding skills for people looking to work in agriculture sector, as well as those interested in pursuing a pathway in the metal fabrication trades.</w:t>
            </w:r>
            <w:r w:rsidR="00F07C64" w:rsidRPr="002D2398">
              <w:rPr>
                <w:rFonts w:eastAsia="Times New Roman" w:cstheme="minorHAnsi"/>
                <w:color w:val="000000"/>
                <w:sz w:val="21"/>
                <w:szCs w:val="21"/>
                <w:lang w:eastAsia="en-AU"/>
              </w:rPr>
              <w:t xml:space="preserve"> Learn </w:t>
            </w:r>
            <w:r w:rsidR="002E54DD" w:rsidRPr="002D2398">
              <w:rPr>
                <w:rFonts w:eastAsia="Times New Roman" w:cstheme="minorHAnsi"/>
                <w:color w:val="000000"/>
                <w:sz w:val="21"/>
                <w:szCs w:val="21"/>
                <w:lang w:eastAsia="en-AU"/>
              </w:rPr>
              <w:t xml:space="preserve">practical skills such as </w:t>
            </w:r>
            <w:r w:rsidR="00F07C64" w:rsidRPr="002D2398">
              <w:rPr>
                <w:rFonts w:eastAsia="Times New Roman" w:cstheme="minorHAnsi"/>
                <w:color w:val="000000"/>
                <w:sz w:val="21"/>
                <w:szCs w:val="21"/>
                <w:lang w:eastAsia="en-AU"/>
              </w:rPr>
              <w:t xml:space="preserve">how to use hand and power tools, </w:t>
            </w:r>
            <w:r w:rsidR="002E54DD" w:rsidRPr="002D2398">
              <w:rPr>
                <w:rFonts w:eastAsia="Times New Roman" w:cstheme="minorHAnsi"/>
                <w:color w:val="000000"/>
                <w:sz w:val="21"/>
                <w:szCs w:val="21"/>
                <w:lang w:eastAsia="en-AU"/>
              </w:rPr>
              <w:t xml:space="preserve">and </w:t>
            </w:r>
            <w:r w:rsidR="00F07C64" w:rsidRPr="002D2398">
              <w:rPr>
                <w:rFonts w:eastAsia="Times New Roman" w:cstheme="minorHAnsi"/>
                <w:color w:val="000000"/>
                <w:sz w:val="21"/>
                <w:szCs w:val="21"/>
                <w:lang w:eastAsia="en-AU"/>
              </w:rPr>
              <w:t>perform</w:t>
            </w:r>
            <w:r w:rsidR="001D4CB8" w:rsidRPr="002D2398">
              <w:rPr>
                <w:rFonts w:eastAsia="Times New Roman" w:cstheme="minorHAnsi"/>
                <w:color w:val="000000"/>
                <w:sz w:val="21"/>
                <w:szCs w:val="21"/>
                <w:lang w:eastAsia="en-AU"/>
              </w:rPr>
              <w:t xml:space="preserve"> metal </w:t>
            </w:r>
            <w:r w:rsidR="00E727DD" w:rsidRPr="002D2398">
              <w:rPr>
                <w:rFonts w:eastAsia="Times New Roman" w:cstheme="minorHAnsi"/>
                <w:color w:val="000000"/>
                <w:sz w:val="21"/>
                <w:szCs w:val="21"/>
                <w:lang w:eastAsia="en-AU"/>
              </w:rPr>
              <w:t>and tungsten arc welding</w:t>
            </w:r>
            <w:r w:rsidR="00E92F71" w:rsidRPr="002D2398">
              <w:rPr>
                <w:rFonts w:eastAsia="Times New Roman" w:cstheme="minorHAnsi"/>
                <w:color w:val="000000"/>
                <w:sz w:val="21"/>
                <w:szCs w:val="21"/>
                <w:lang w:eastAsia="en-AU"/>
              </w:rPr>
              <w:t xml:space="preserve">, </w:t>
            </w:r>
            <w:r w:rsidR="002E54DD" w:rsidRPr="002D2398">
              <w:rPr>
                <w:rFonts w:eastAsia="Times New Roman" w:cstheme="minorHAnsi"/>
                <w:color w:val="000000"/>
                <w:sz w:val="21"/>
                <w:szCs w:val="21"/>
                <w:lang w:eastAsia="en-AU"/>
              </w:rPr>
              <w:t xml:space="preserve">as well as </w:t>
            </w:r>
            <w:r w:rsidR="00C65C85" w:rsidRPr="002D2398">
              <w:rPr>
                <w:rFonts w:eastAsia="Times New Roman" w:cstheme="minorHAnsi"/>
                <w:color w:val="000000"/>
                <w:sz w:val="21"/>
                <w:szCs w:val="21"/>
                <w:lang w:eastAsia="en-AU"/>
              </w:rPr>
              <w:t xml:space="preserve">critical workplace skills such as </w:t>
            </w:r>
            <w:r w:rsidR="00E92F71" w:rsidRPr="002D2398">
              <w:rPr>
                <w:rFonts w:eastAsia="Times New Roman" w:cstheme="minorHAnsi"/>
                <w:color w:val="000000"/>
                <w:sz w:val="21"/>
                <w:szCs w:val="21"/>
                <w:lang w:eastAsia="en-AU"/>
              </w:rPr>
              <w:t>communication and work safety</w:t>
            </w:r>
            <w:r w:rsidR="00E727DD" w:rsidRPr="002D2398">
              <w:rPr>
                <w:rFonts w:eastAsia="Times New Roman" w:cstheme="minorHAnsi"/>
                <w:color w:val="000000"/>
                <w:sz w:val="21"/>
                <w:szCs w:val="21"/>
                <w:lang w:eastAsia="en-AU"/>
              </w:rPr>
              <w:t>.</w:t>
            </w:r>
          </w:p>
        </w:tc>
        <w:tc>
          <w:tcPr>
            <w:tcW w:w="2060" w:type="dxa"/>
            <w:tcBorders>
              <w:top w:val="nil"/>
              <w:left w:val="nil"/>
              <w:bottom w:val="nil"/>
              <w:right w:val="nil"/>
            </w:tcBorders>
            <w:shd w:val="clear" w:color="auto" w:fill="auto"/>
            <w:hideMark/>
          </w:tcPr>
          <w:p w14:paraId="417F3101"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MEM13015</w:t>
            </w:r>
          </w:p>
        </w:tc>
        <w:tc>
          <w:tcPr>
            <w:tcW w:w="4619" w:type="dxa"/>
            <w:tcBorders>
              <w:top w:val="nil"/>
              <w:left w:val="nil"/>
              <w:bottom w:val="nil"/>
              <w:right w:val="single" w:sz="8" w:space="0" w:color="auto"/>
            </w:tcBorders>
            <w:shd w:val="clear" w:color="auto" w:fill="auto"/>
            <w:hideMark/>
          </w:tcPr>
          <w:p w14:paraId="4787B96C"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Work safely and effectively in manufacturing and engineering</w:t>
            </w:r>
          </w:p>
        </w:tc>
      </w:tr>
      <w:tr w:rsidR="00E83FC9" w:rsidRPr="002D2398" w14:paraId="148604BD"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2722DB92"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7F4E2815"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7464A8BC"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54AA1EEB"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MEM18001</w:t>
            </w:r>
          </w:p>
        </w:tc>
        <w:tc>
          <w:tcPr>
            <w:tcW w:w="4619" w:type="dxa"/>
            <w:tcBorders>
              <w:top w:val="nil"/>
              <w:left w:val="nil"/>
              <w:bottom w:val="nil"/>
              <w:right w:val="single" w:sz="8" w:space="0" w:color="auto"/>
            </w:tcBorders>
            <w:shd w:val="clear" w:color="auto" w:fill="auto"/>
            <w:hideMark/>
          </w:tcPr>
          <w:p w14:paraId="1D71097F"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Use hand tools</w:t>
            </w:r>
          </w:p>
        </w:tc>
      </w:tr>
      <w:tr w:rsidR="00E83FC9" w:rsidRPr="002D2398" w14:paraId="6C6EFDB5"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74707197"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18C2B122"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001221D3"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52A83F2B"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MEM11011</w:t>
            </w:r>
          </w:p>
        </w:tc>
        <w:tc>
          <w:tcPr>
            <w:tcW w:w="4619" w:type="dxa"/>
            <w:tcBorders>
              <w:top w:val="nil"/>
              <w:left w:val="nil"/>
              <w:bottom w:val="nil"/>
              <w:right w:val="single" w:sz="8" w:space="0" w:color="auto"/>
            </w:tcBorders>
            <w:shd w:val="clear" w:color="auto" w:fill="auto"/>
            <w:hideMark/>
          </w:tcPr>
          <w:p w14:paraId="1B8C3236"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Undertake manual handling</w:t>
            </w:r>
          </w:p>
        </w:tc>
      </w:tr>
      <w:tr w:rsidR="00E83FC9" w:rsidRPr="002D2398" w14:paraId="3383F0ED"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7907FC84"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426F4638"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41E5AC55"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2311187D"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MEM16006</w:t>
            </w:r>
          </w:p>
        </w:tc>
        <w:tc>
          <w:tcPr>
            <w:tcW w:w="4619" w:type="dxa"/>
            <w:tcBorders>
              <w:top w:val="nil"/>
              <w:left w:val="nil"/>
              <w:bottom w:val="nil"/>
              <w:right w:val="single" w:sz="8" w:space="0" w:color="auto"/>
            </w:tcBorders>
            <w:shd w:val="clear" w:color="auto" w:fill="auto"/>
            <w:hideMark/>
          </w:tcPr>
          <w:p w14:paraId="61E5448E"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Organise and communicate information</w:t>
            </w:r>
          </w:p>
        </w:tc>
      </w:tr>
      <w:tr w:rsidR="00E83FC9" w:rsidRPr="002D2398" w14:paraId="017BE894"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67BE78CE"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112D6655" w14:textId="77777777" w:rsidR="00E83FC9" w:rsidRPr="002D2398" w:rsidRDefault="00E83FC9" w:rsidP="00E83FC9">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15BB8926" w14:textId="77777777" w:rsidR="00E83FC9" w:rsidRPr="002D2398" w:rsidRDefault="00E83FC9" w:rsidP="00E83FC9">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5689281B"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MEM05049</w:t>
            </w:r>
          </w:p>
        </w:tc>
        <w:tc>
          <w:tcPr>
            <w:tcW w:w="4619" w:type="dxa"/>
            <w:tcBorders>
              <w:top w:val="nil"/>
              <w:left w:val="nil"/>
              <w:bottom w:val="nil"/>
              <w:right w:val="single" w:sz="8" w:space="0" w:color="auto"/>
            </w:tcBorders>
            <w:shd w:val="clear" w:color="auto" w:fill="auto"/>
            <w:hideMark/>
          </w:tcPr>
          <w:p w14:paraId="66D48194" w14:textId="77777777" w:rsidR="00E83FC9" w:rsidRPr="002D2398" w:rsidRDefault="00E83FC9" w:rsidP="00E83FC9">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Perform routine gas tungsten arc welding</w:t>
            </w:r>
          </w:p>
        </w:tc>
      </w:tr>
      <w:tr w:rsidR="00E854F0" w:rsidRPr="002D2398" w14:paraId="2FE25FB7"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09963921"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631A65C7"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06BF70E1" w14:textId="77777777" w:rsidR="00E854F0" w:rsidRPr="002D2398" w:rsidRDefault="00E854F0" w:rsidP="00E854F0">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tcPr>
          <w:p w14:paraId="795A20FB" w14:textId="01D7E3E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MEM05050</w:t>
            </w:r>
          </w:p>
        </w:tc>
        <w:tc>
          <w:tcPr>
            <w:tcW w:w="4619" w:type="dxa"/>
            <w:tcBorders>
              <w:top w:val="nil"/>
              <w:left w:val="nil"/>
              <w:bottom w:val="nil"/>
              <w:right w:val="single" w:sz="8" w:space="0" w:color="auto"/>
            </w:tcBorders>
            <w:shd w:val="clear" w:color="auto" w:fill="auto"/>
          </w:tcPr>
          <w:p w14:paraId="11B034B3" w14:textId="524ED056"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Perform routine gas metal arc welding</w:t>
            </w:r>
          </w:p>
        </w:tc>
      </w:tr>
      <w:tr w:rsidR="00E854F0" w:rsidRPr="002D2398" w14:paraId="34D1289A"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1A7EBB29"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0ADED8E8"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2233FAEC" w14:textId="77777777" w:rsidR="00E854F0" w:rsidRPr="002D2398" w:rsidRDefault="00E854F0" w:rsidP="00E854F0">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tcPr>
          <w:p w14:paraId="3F2E03E1" w14:textId="02CF87D5"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MEM18002</w:t>
            </w:r>
          </w:p>
        </w:tc>
        <w:tc>
          <w:tcPr>
            <w:tcW w:w="4619" w:type="dxa"/>
            <w:tcBorders>
              <w:top w:val="nil"/>
              <w:left w:val="nil"/>
              <w:bottom w:val="nil"/>
              <w:right w:val="single" w:sz="8" w:space="0" w:color="auto"/>
            </w:tcBorders>
            <w:shd w:val="clear" w:color="auto" w:fill="auto"/>
          </w:tcPr>
          <w:p w14:paraId="6357A7E7" w14:textId="6E9AACB3"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Use power tools/handheld operations</w:t>
            </w:r>
          </w:p>
        </w:tc>
      </w:tr>
      <w:tr w:rsidR="00E854F0" w:rsidRPr="002D2398" w14:paraId="6799A4B3" w14:textId="77777777" w:rsidTr="00B3657C">
        <w:trPr>
          <w:gridBefore w:val="1"/>
          <w:wBefore w:w="14" w:type="dxa"/>
          <w:trHeight w:val="60"/>
        </w:trPr>
        <w:tc>
          <w:tcPr>
            <w:tcW w:w="1554" w:type="dxa"/>
            <w:vMerge/>
            <w:tcBorders>
              <w:top w:val="nil"/>
              <w:left w:val="single" w:sz="8" w:space="0" w:color="auto"/>
              <w:bottom w:val="single" w:sz="8" w:space="0" w:color="000000"/>
              <w:right w:val="single" w:sz="8" w:space="0" w:color="auto"/>
            </w:tcBorders>
            <w:vAlign w:val="center"/>
            <w:hideMark/>
          </w:tcPr>
          <w:p w14:paraId="570F740F"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06E454AB"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0090E936" w14:textId="77777777" w:rsidR="00E854F0" w:rsidRPr="002D2398" w:rsidRDefault="00E854F0" w:rsidP="00E854F0">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tcPr>
          <w:p w14:paraId="524F5BDD" w14:textId="5E380AA5" w:rsidR="00E854F0" w:rsidRPr="002D2398" w:rsidRDefault="00E854F0" w:rsidP="00E854F0">
            <w:pPr>
              <w:spacing w:after="0" w:line="240" w:lineRule="auto"/>
              <w:rPr>
                <w:rFonts w:eastAsia="Times New Roman" w:cstheme="minorHAnsi"/>
                <w:color w:val="000000"/>
                <w:sz w:val="16"/>
                <w:szCs w:val="16"/>
                <w:lang w:eastAsia="en-AU"/>
              </w:rPr>
            </w:pPr>
          </w:p>
        </w:tc>
        <w:tc>
          <w:tcPr>
            <w:tcW w:w="4619" w:type="dxa"/>
            <w:tcBorders>
              <w:top w:val="nil"/>
              <w:left w:val="nil"/>
              <w:bottom w:val="single" w:sz="8" w:space="0" w:color="auto"/>
              <w:right w:val="single" w:sz="8" w:space="0" w:color="auto"/>
            </w:tcBorders>
            <w:shd w:val="clear" w:color="auto" w:fill="auto"/>
          </w:tcPr>
          <w:p w14:paraId="4983FD4F" w14:textId="4878D2B3" w:rsidR="00E854F0" w:rsidRPr="002D2398" w:rsidRDefault="00E854F0" w:rsidP="00E854F0">
            <w:pPr>
              <w:spacing w:after="0" w:line="240" w:lineRule="auto"/>
              <w:rPr>
                <w:rFonts w:eastAsia="Times New Roman" w:cstheme="minorHAnsi"/>
                <w:color w:val="000000"/>
                <w:sz w:val="16"/>
                <w:szCs w:val="16"/>
                <w:lang w:eastAsia="en-AU"/>
              </w:rPr>
            </w:pPr>
          </w:p>
        </w:tc>
      </w:tr>
      <w:tr w:rsidR="00E854F0" w:rsidRPr="002D2398" w14:paraId="79CB7608" w14:textId="77777777" w:rsidTr="00B3657C">
        <w:trPr>
          <w:gridBefore w:val="1"/>
          <w:wBefore w:w="14" w:type="dxa"/>
          <w:trHeight w:val="285"/>
        </w:trPr>
        <w:tc>
          <w:tcPr>
            <w:tcW w:w="1554" w:type="dxa"/>
            <w:vMerge w:val="restart"/>
            <w:tcBorders>
              <w:top w:val="nil"/>
              <w:left w:val="single" w:sz="8" w:space="0" w:color="auto"/>
              <w:bottom w:val="single" w:sz="8" w:space="0" w:color="000000"/>
              <w:right w:val="single" w:sz="8" w:space="0" w:color="auto"/>
            </w:tcBorders>
            <w:shd w:val="clear" w:color="auto" w:fill="auto"/>
            <w:hideMark/>
          </w:tcPr>
          <w:p w14:paraId="0C50618A" w14:textId="77777777" w:rsidR="00E854F0" w:rsidRPr="002D2398" w:rsidRDefault="00E854F0" w:rsidP="00E854F0">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SSDIS01012</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02BA9DF0" w14:textId="7C25DCB4" w:rsidR="00E854F0" w:rsidRPr="002D2398" w:rsidRDefault="00E854F0" w:rsidP="00E854F0">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Introduction to Forestry</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4C49B982" w14:textId="7581DA41"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Introduction to Forestry provides entry level skills for a start in the forestry industry. Providing a mix of </w:t>
            </w:r>
            <w:proofErr w:type="gramStart"/>
            <w:r w:rsidRPr="002D2398">
              <w:rPr>
                <w:rFonts w:eastAsia="Times New Roman" w:cstheme="minorHAnsi"/>
                <w:color w:val="000000"/>
                <w:sz w:val="21"/>
                <w:szCs w:val="21"/>
                <w:lang w:eastAsia="en-AU"/>
              </w:rPr>
              <w:t>hands on</w:t>
            </w:r>
            <w:proofErr w:type="gramEnd"/>
            <w:r w:rsidRPr="002D2398">
              <w:rPr>
                <w:rFonts w:eastAsia="Times New Roman" w:cstheme="minorHAnsi"/>
                <w:color w:val="000000"/>
                <w:sz w:val="21"/>
                <w:szCs w:val="21"/>
                <w:lang w:eastAsia="en-AU"/>
              </w:rPr>
              <w:t xml:space="preserve"> skills such as tree planting and navigation in forest areas, with employability skills in communication and working effectively, this course provides the skills needed to commence a career in forestry.</w:t>
            </w:r>
          </w:p>
        </w:tc>
        <w:tc>
          <w:tcPr>
            <w:tcW w:w="2060" w:type="dxa"/>
            <w:tcBorders>
              <w:top w:val="nil"/>
              <w:left w:val="nil"/>
              <w:bottom w:val="nil"/>
              <w:right w:val="nil"/>
            </w:tcBorders>
            <w:shd w:val="clear" w:color="auto" w:fill="auto"/>
            <w:hideMark/>
          </w:tcPr>
          <w:p w14:paraId="435E8858"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FWPCOR2202</w:t>
            </w:r>
          </w:p>
        </w:tc>
        <w:tc>
          <w:tcPr>
            <w:tcW w:w="4619" w:type="dxa"/>
            <w:tcBorders>
              <w:top w:val="nil"/>
              <w:left w:val="nil"/>
              <w:bottom w:val="nil"/>
              <w:right w:val="single" w:sz="8" w:space="0" w:color="auto"/>
            </w:tcBorders>
            <w:shd w:val="clear" w:color="auto" w:fill="auto"/>
            <w:hideMark/>
          </w:tcPr>
          <w:p w14:paraId="1CA179D4"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Communicate and interact effectively in the workplace</w:t>
            </w:r>
          </w:p>
        </w:tc>
      </w:tr>
      <w:tr w:rsidR="00E854F0" w:rsidRPr="002D2398" w14:paraId="735AAB28"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0D7BFDB5"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68C0B256"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4386862D" w14:textId="77777777" w:rsidR="00E854F0" w:rsidRPr="002D2398" w:rsidRDefault="00E854F0" w:rsidP="00E854F0">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1AD64CA2"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FWPCOR2201</w:t>
            </w:r>
          </w:p>
        </w:tc>
        <w:tc>
          <w:tcPr>
            <w:tcW w:w="4619" w:type="dxa"/>
            <w:tcBorders>
              <w:top w:val="nil"/>
              <w:left w:val="nil"/>
              <w:bottom w:val="nil"/>
              <w:right w:val="single" w:sz="8" w:space="0" w:color="auto"/>
            </w:tcBorders>
            <w:shd w:val="clear" w:color="auto" w:fill="auto"/>
            <w:hideMark/>
          </w:tcPr>
          <w:p w14:paraId="2A46A5FD"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Work effectively in the forest and forest products industry</w:t>
            </w:r>
          </w:p>
        </w:tc>
      </w:tr>
      <w:tr w:rsidR="00E854F0" w:rsidRPr="002D2398" w14:paraId="10789A2B"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78650BF9"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578945C5"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48466936" w14:textId="77777777" w:rsidR="00E854F0" w:rsidRPr="002D2398" w:rsidRDefault="00E854F0" w:rsidP="00E854F0">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503F23DE"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FWPCOT2233</w:t>
            </w:r>
          </w:p>
        </w:tc>
        <w:tc>
          <w:tcPr>
            <w:tcW w:w="4619" w:type="dxa"/>
            <w:tcBorders>
              <w:top w:val="nil"/>
              <w:left w:val="nil"/>
              <w:bottom w:val="nil"/>
              <w:right w:val="single" w:sz="8" w:space="0" w:color="auto"/>
            </w:tcBorders>
            <w:shd w:val="clear" w:color="auto" w:fill="auto"/>
            <w:hideMark/>
          </w:tcPr>
          <w:p w14:paraId="214FE107"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Navigate in Forest Areas</w:t>
            </w:r>
          </w:p>
        </w:tc>
      </w:tr>
      <w:tr w:rsidR="00E854F0" w:rsidRPr="002D2398" w14:paraId="29E4EA3A"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7DBF282D"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29754E45"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144873BA" w14:textId="77777777" w:rsidR="00E854F0" w:rsidRPr="002D2398" w:rsidRDefault="00E854F0" w:rsidP="00E854F0">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3A8C6510"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FWPFGM2203</w:t>
            </w:r>
          </w:p>
        </w:tc>
        <w:tc>
          <w:tcPr>
            <w:tcW w:w="4619" w:type="dxa"/>
            <w:tcBorders>
              <w:top w:val="nil"/>
              <w:left w:val="nil"/>
              <w:bottom w:val="nil"/>
              <w:right w:val="single" w:sz="8" w:space="0" w:color="auto"/>
            </w:tcBorders>
            <w:shd w:val="clear" w:color="auto" w:fill="auto"/>
            <w:hideMark/>
          </w:tcPr>
          <w:p w14:paraId="370DDD05"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Plant Trees by hand</w:t>
            </w:r>
          </w:p>
        </w:tc>
      </w:tr>
      <w:tr w:rsidR="00E854F0" w:rsidRPr="002D2398" w14:paraId="6BCD7A53" w14:textId="77777777" w:rsidTr="00B3657C">
        <w:trPr>
          <w:gridBefore w:val="1"/>
          <w:wBefore w:w="14" w:type="dxa"/>
          <w:trHeight w:val="555"/>
        </w:trPr>
        <w:tc>
          <w:tcPr>
            <w:tcW w:w="1554" w:type="dxa"/>
            <w:vMerge/>
            <w:tcBorders>
              <w:top w:val="nil"/>
              <w:left w:val="single" w:sz="8" w:space="0" w:color="auto"/>
              <w:bottom w:val="single" w:sz="8" w:space="0" w:color="000000"/>
              <w:right w:val="single" w:sz="8" w:space="0" w:color="auto"/>
            </w:tcBorders>
            <w:vAlign w:val="center"/>
            <w:hideMark/>
          </w:tcPr>
          <w:p w14:paraId="4DFA6BA4"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1B0051BD"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764C8D5C" w14:textId="77777777" w:rsidR="00E854F0" w:rsidRPr="002D2398" w:rsidRDefault="00E854F0" w:rsidP="00E854F0">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hideMark/>
          </w:tcPr>
          <w:p w14:paraId="71D7EA1F"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FWPCOR3201</w:t>
            </w:r>
          </w:p>
        </w:tc>
        <w:tc>
          <w:tcPr>
            <w:tcW w:w="4619" w:type="dxa"/>
            <w:tcBorders>
              <w:top w:val="nil"/>
              <w:left w:val="nil"/>
              <w:bottom w:val="single" w:sz="8" w:space="0" w:color="auto"/>
              <w:right w:val="single" w:sz="8" w:space="0" w:color="auto"/>
            </w:tcBorders>
            <w:shd w:val="clear" w:color="auto" w:fill="auto"/>
            <w:hideMark/>
          </w:tcPr>
          <w:p w14:paraId="033D9017"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Implement safety, health and environment policies and procedures</w:t>
            </w:r>
          </w:p>
        </w:tc>
      </w:tr>
      <w:tr w:rsidR="00E854F0" w:rsidRPr="002D2398" w14:paraId="68A9C0F6" w14:textId="77777777" w:rsidTr="00B3657C">
        <w:trPr>
          <w:gridBefore w:val="1"/>
          <w:wBefore w:w="14" w:type="dxa"/>
          <w:trHeight w:val="285"/>
        </w:trPr>
        <w:tc>
          <w:tcPr>
            <w:tcW w:w="1554" w:type="dxa"/>
            <w:vMerge w:val="restart"/>
            <w:tcBorders>
              <w:top w:val="nil"/>
              <w:left w:val="single" w:sz="8" w:space="0" w:color="auto"/>
              <w:bottom w:val="single" w:sz="8" w:space="0" w:color="000000"/>
              <w:right w:val="single" w:sz="8" w:space="0" w:color="auto"/>
            </w:tcBorders>
            <w:shd w:val="clear" w:color="auto" w:fill="auto"/>
            <w:hideMark/>
          </w:tcPr>
          <w:p w14:paraId="44DAB64B" w14:textId="77777777" w:rsidR="00E854F0" w:rsidRPr="002D2398" w:rsidRDefault="00E854F0" w:rsidP="00E854F0">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SSDIS01013</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15903AA2" w14:textId="5390DA47" w:rsidR="00E854F0" w:rsidRPr="002D2398" w:rsidRDefault="00E854F0" w:rsidP="00E854F0">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Introduction to Hair Salon</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59261518" w14:textId="652598E8"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This course is designed to provide a taster of entry level opportunities in hairdressing. Learn how to maintain tools, </w:t>
            </w:r>
            <w:proofErr w:type="gramStart"/>
            <w:r w:rsidRPr="002D2398">
              <w:rPr>
                <w:rFonts w:eastAsia="Times New Roman" w:cstheme="minorHAnsi"/>
                <w:color w:val="000000"/>
                <w:sz w:val="21"/>
                <w:szCs w:val="21"/>
                <w:lang w:eastAsia="en-AU"/>
              </w:rPr>
              <w:t>equipment</w:t>
            </w:r>
            <w:proofErr w:type="gramEnd"/>
            <w:r w:rsidRPr="002D2398">
              <w:rPr>
                <w:rFonts w:eastAsia="Times New Roman" w:cstheme="minorHAnsi"/>
                <w:color w:val="000000"/>
                <w:sz w:val="21"/>
                <w:szCs w:val="21"/>
                <w:lang w:eastAsia="en-AU"/>
              </w:rPr>
              <w:t xml:space="preserve"> and work areas, conduct salon financial transactions, and greet and prepare clients for salon services. Completion of this course provides a pathway to a Certificate II in Salon Assistant, a hairdressing </w:t>
            </w:r>
            <w:proofErr w:type="gramStart"/>
            <w:r w:rsidRPr="002D2398">
              <w:rPr>
                <w:rFonts w:eastAsia="Times New Roman" w:cstheme="minorHAnsi"/>
                <w:color w:val="000000"/>
                <w:sz w:val="21"/>
                <w:szCs w:val="21"/>
                <w:lang w:eastAsia="en-AU"/>
              </w:rPr>
              <w:t>apprenticeship</w:t>
            </w:r>
            <w:proofErr w:type="gramEnd"/>
            <w:r w:rsidRPr="002D2398">
              <w:rPr>
                <w:rFonts w:eastAsia="Times New Roman" w:cstheme="minorHAnsi"/>
                <w:color w:val="000000"/>
                <w:sz w:val="21"/>
                <w:szCs w:val="21"/>
                <w:lang w:eastAsia="en-AU"/>
              </w:rPr>
              <w:t xml:space="preserve"> </w:t>
            </w:r>
            <w:r w:rsidRPr="002D2398">
              <w:rPr>
                <w:rFonts w:eastAsia="Times New Roman" w:cstheme="minorHAnsi"/>
                <w:color w:val="000000"/>
                <w:sz w:val="21"/>
                <w:szCs w:val="21"/>
                <w:lang w:eastAsia="en-AU"/>
              </w:rPr>
              <w:lastRenderedPageBreak/>
              <w:t>or a career in a range of personal and beauty services.</w:t>
            </w:r>
          </w:p>
        </w:tc>
        <w:tc>
          <w:tcPr>
            <w:tcW w:w="2060" w:type="dxa"/>
            <w:tcBorders>
              <w:top w:val="nil"/>
              <w:left w:val="nil"/>
              <w:bottom w:val="nil"/>
              <w:right w:val="nil"/>
            </w:tcBorders>
            <w:shd w:val="clear" w:color="auto" w:fill="auto"/>
            <w:hideMark/>
          </w:tcPr>
          <w:p w14:paraId="2504150F"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lastRenderedPageBreak/>
              <w:t>SHBHIND001</w:t>
            </w:r>
          </w:p>
        </w:tc>
        <w:tc>
          <w:tcPr>
            <w:tcW w:w="4619" w:type="dxa"/>
            <w:tcBorders>
              <w:top w:val="nil"/>
              <w:left w:val="nil"/>
              <w:bottom w:val="nil"/>
              <w:right w:val="single" w:sz="8" w:space="0" w:color="auto"/>
            </w:tcBorders>
            <w:shd w:val="clear" w:color="auto" w:fill="auto"/>
            <w:hideMark/>
          </w:tcPr>
          <w:p w14:paraId="28A8A409"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Maintain and organise tools, </w:t>
            </w:r>
            <w:proofErr w:type="gramStart"/>
            <w:r w:rsidRPr="002D2398">
              <w:rPr>
                <w:rFonts w:eastAsia="Times New Roman" w:cstheme="minorHAnsi"/>
                <w:color w:val="000000"/>
                <w:sz w:val="21"/>
                <w:szCs w:val="21"/>
                <w:lang w:eastAsia="en-AU"/>
              </w:rPr>
              <w:t>equipment</w:t>
            </w:r>
            <w:proofErr w:type="gramEnd"/>
            <w:r w:rsidRPr="002D2398">
              <w:rPr>
                <w:rFonts w:eastAsia="Times New Roman" w:cstheme="minorHAnsi"/>
                <w:color w:val="000000"/>
                <w:sz w:val="21"/>
                <w:szCs w:val="21"/>
                <w:lang w:eastAsia="en-AU"/>
              </w:rPr>
              <w:t xml:space="preserve"> and work areas</w:t>
            </w:r>
          </w:p>
        </w:tc>
      </w:tr>
      <w:tr w:rsidR="00E854F0" w:rsidRPr="002D2398" w14:paraId="2B14AD51"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535C9973"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2277A2D3"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62AE4E85" w14:textId="77777777" w:rsidR="00E854F0" w:rsidRPr="002D2398" w:rsidRDefault="00E854F0" w:rsidP="00E854F0">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5407244C"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SHBXCCS001</w:t>
            </w:r>
          </w:p>
        </w:tc>
        <w:tc>
          <w:tcPr>
            <w:tcW w:w="4619" w:type="dxa"/>
            <w:tcBorders>
              <w:top w:val="nil"/>
              <w:left w:val="nil"/>
              <w:bottom w:val="nil"/>
              <w:right w:val="single" w:sz="8" w:space="0" w:color="auto"/>
            </w:tcBorders>
            <w:shd w:val="clear" w:color="auto" w:fill="auto"/>
            <w:hideMark/>
          </w:tcPr>
          <w:p w14:paraId="31086B99"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Conduct Salon financial transactions</w:t>
            </w:r>
          </w:p>
        </w:tc>
      </w:tr>
      <w:tr w:rsidR="00E854F0" w:rsidRPr="002D2398" w14:paraId="69A01700" w14:textId="77777777" w:rsidTr="00B3657C">
        <w:trPr>
          <w:gridBefore w:val="1"/>
          <w:wBefore w:w="14" w:type="dxa"/>
          <w:trHeight w:val="270"/>
        </w:trPr>
        <w:tc>
          <w:tcPr>
            <w:tcW w:w="1554" w:type="dxa"/>
            <w:vMerge/>
            <w:tcBorders>
              <w:top w:val="nil"/>
              <w:left w:val="single" w:sz="8" w:space="0" w:color="auto"/>
              <w:bottom w:val="single" w:sz="8" w:space="0" w:color="000000"/>
              <w:right w:val="single" w:sz="8" w:space="0" w:color="auto"/>
            </w:tcBorders>
            <w:vAlign w:val="center"/>
            <w:hideMark/>
          </w:tcPr>
          <w:p w14:paraId="5349C302"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4FCB019C"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3A09AE5D" w14:textId="77777777" w:rsidR="00E854F0" w:rsidRPr="002D2398" w:rsidRDefault="00E854F0" w:rsidP="00E854F0">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207306D2"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SHBXCCS003</w:t>
            </w:r>
          </w:p>
        </w:tc>
        <w:tc>
          <w:tcPr>
            <w:tcW w:w="4619" w:type="dxa"/>
            <w:tcBorders>
              <w:top w:val="nil"/>
              <w:left w:val="nil"/>
              <w:bottom w:val="nil"/>
              <w:right w:val="single" w:sz="8" w:space="0" w:color="auto"/>
            </w:tcBorders>
            <w:shd w:val="clear" w:color="auto" w:fill="auto"/>
            <w:hideMark/>
          </w:tcPr>
          <w:p w14:paraId="77D96261"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Greet and prepare clients for salon services</w:t>
            </w:r>
          </w:p>
        </w:tc>
      </w:tr>
      <w:tr w:rsidR="00E854F0" w:rsidRPr="002D2398" w14:paraId="07E8F78D" w14:textId="77777777" w:rsidTr="00B3657C">
        <w:trPr>
          <w:gridBefore w:val="1"/>
          <w:wBefore w:w="14" w:type="dxa"/>
          <w:trHeight w:val="285"/>
        </w:trPr>
        <w:tc>
          <w:tcPr>
            <w:tcW w:w="1554" w:type="dxa"/>
            <w:vMerge/>
            <w:tcBorders>
              <w:top w:val="nil"/>
              <w:left w:val="single" w:sz="8" w:space="0" w:color="auto"/>
              <w:bottom w:val="single" w:sz="8" w:space="0" w:color="000000"/>
              <w:right w:val="single" w:sz="8" w:space="0" w:color="auto"/>
            </w:tcBorders>
            <w:vAlign w:val="center"/>
            <w:hideMark/>
          </w:tcPr>
          <w:p w14:paraId="3D9F4D44"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2364039F" w14:textId="77777777" w:rsidR="00E854F0" w:rsidRPr="002D2398" w:rsidRDefault="00E854F0" w:rsidP="00E854F0">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4EEB9D0A" w14:textId="77777777" w:rsidR="00E854F0" w:rsidRPr="002D2398" w:rsidRDefault="00E854F0" w:rsidP="00E854F0">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hideMark/>
          </w:tcPr>
          <w:p w14:paraId="3FF45DE7"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SHBXIND002</w:t>
            </w:r>
          </w:p>
        </w:tc>
        <w:tc>
          <w:tcPr>
            <w:tcW w:w="4619" w:type="dxa"/>
            <w:tcBorders>
              <w:top w:val="nil"/>
              <w:left w:val="nil"/>
              <w:bottom w:val="single" w:sz="8" w:space="0" w:color="auto"/>
              <w:right w:val="single" w:sz="8" w:space="0" w:color="auto"/>
            </w:tcBorders>
            <w:shd w:val="clear" w:color="auto" w:fill="auto"/>
            <w:hideMark/>
          </w:tcPr>
          <w:p w14:paraId="1CC33585" w14:textId="77777777" w:rsidR="00E854F0" w:rsidRPr="002D2398" w:rsidRDefault="00E854F0" w:rsidP="00E854F0">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Communicate as part of a salon team</w:t>
            </w:r>
          </w:p>
        </w:tc>
      </w:tr>
      <w:tr w:rsidR="00A90632" w:rsidRPr="002D2398" w14:paraId="74170C9C" w14:textId="77777777" w:rsidTr="00B3657C">
        <w:trPr>
          <w:trHeight w:val="285"/>
        </w:trPr>
        <w:tc>
          <w:tcPr>
            <w:tcW w:w="1568" w:type="dxa"/>
            <w:gridSpan w:val="2"/>
            <w:vMerge w:val="restart"/>
            <w:tcBorders>
              <w:top w:val="nil"/>
              <w:left w:val="single" w:sz="8" w:space="0" w:color="auto"/>
              <w:bottom w:val="single" w:sz="8" w:space="0" w:color="000000"/>
              <w:right w:val="single" w:sz="8" w:space="0" w:color="auto"/>
            </w:tcBorders>
            <w:shd w:val="clear" w:color="auto" w:fill="auto"/>
            <w:hideMark/>
          </w:tcPr>
          <w:p w14:paraId="432F4692" w14:textId="77777777" w:rsidR="00A90632" w:rsidRPr="002D2398" w:rsidRDefault="00A90632" w:rsidP="003060F1">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SSDIS01014</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07B32416" w14:textId="7712BD6A" w:rsidR="00A90632" w:rsidRPr="002D2398" w:rsidRDefault="00A90632" w:rsidP="003060F1">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Basic Skills for Retail</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07E467EB" w14:textId="77777777" w:rsidR="00A90632" w:rsidRPr="002D2398" w:rsidRDefault="00A90632" w:rsidP="00B4116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This course provides must know skills for people entering retail for the first time. Covering both employability skills and practical, </w:t>
            </w:r>
            <w:proofErr w:type="gramStart"/>
            <w:r w:rsidRPr="002D2398">
              <w:rPr>
                <w:rFonts w:eastAsia="Times New Roman" w:cstheme="minorHAnsi"/>
                <w:color w:val="000000"/>
                <w:sz w:val="21"/>
                <w:szCs w:val="21"/>
                <w:lang w:eastAsia="en-AU"/>
              </w:rPr>
              <w:t>hands on</w:t>
            </w:r>
            <w:proofErr w:type="gramEnd"/>
            <w:r w:rsidRPr="002D2398">
              <w:rPr>
                <w:rFonts w:eastAsia="Times New Roman" w:cstheme="minorHAnsi"/>
                <w:color w:val="000000"/>
                <w:sz w:val="21"/>
                <w:szCs w:val="21"/>
                <w:lang w:eastAsia="en-AU"/>
              </w:rPr>
              <w:t xml:space="preserve"> skills to ensure students are job ready from day 1.</w:t>
            </w:r>
            <w:r w:rsidR="00C55C7D" w:rsidRPr="002D2398">
              <w:rPr>
                <w:rFonts w:eastAsia="Times New Roman" w:cstheme="minorHAnsi"/>
                <w:color w:val="000000"/>
                <w:sz w:val="21"/>
                <w:szCs w:val="21"/>
                <w:lang w:eastAsia="en-AU"/>
              </w:rPr>
              <w:t xml:space="preserve"> Learn </w:t>
            </w:r>
            <w:r w:rsidR="00C8662A" w:rsidRPr="002D2398">
              <w:rPr>
                <w:rFonts w:eastAsia="Times New Roman" w:cstheme="minorHAnsi"/>
                <w:color w:val="000000"/>
                <w:sz w:val="21"/>
                <w:szCs w:val="21"/>
                <w:lang w:eastAsia="en-AU"/>
              </w:rPr>
              <w:t xml:space="preserve">how to produce visual merchandise displays. Produce and secure point of sale terminal and </w:t>
            </w:r>
            <w:r w:rsidR="00444688" w:rsidRPr="002D2398">
              <w:rPr>
                <w:rFonts w:eastAsia="Times New Roman" w:cstheme="minorHAnsi"/>
                <w:color w:val="000000"/>
                <w:sz w:val="21"/>
                <w:szCs w:val="21"/>
                <w:lang w:eastAsia="en-AU"/>
              </w:rPr>
              <w:t xml:space="preserve">essential </w:t>
            </w:r>
            <w:r w:rsidR="00C55C7D" w:rsidRPr="002D2398">
              <w:rPr>
                <w:rFonts w:eastAsia="Times New Roman" w:cstheme="minorHAnsi"/>
                <w:color w:val="000000"/>
                <w:sz w:val="21"/>
                <w:szCs w:val="21"/>
                <w:lang w:eastAsia="en-AU"/>
              </w:rPr>
              <w:t>customer service</w:t>
            </w:r>
            <w:r w:rsidR="00FA6BD3" w:rsidRPr="002D2398">
              <w:rPr>
                <w:rFonts w:eastAsia="Times New Roman" w:cstheme="minorHAnsi"/>
                <w:color w:val="000000"/>
                <w:sz w:val="21"/>
                <w:szCs w:val="21"/>
                <w:lang w:eastAsia="en-AU"/>
              </w:rPr>
              <w:t xml:space="preserve"> skills</w:t>
            </w:r>
            <w:r w:rsidR="00444688" w:rsidRPr="002D2398">
              <w:rPr>
                <w:rFonts w:eastAsia="Times New Roman" w:cstheme="minorHAnsi"/>
                <w:color w:val="000000"/>
                <w:sz w:val="21"/>
                <w:szCs w:val="21"/>
                <w:lang w:eastAsia="en-AU"/>
              </w:rPr>
              <w:t>.</w:t>
            </w:r>
          </w:p>
          <w:p w14:paraId="7E7C2526" w14:textId="1E824D83" w:rsidR="00A90632" w:rsidRPr="002D2398" w:rsidRDefault="00A90632" w:rsidP="003060F1">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7BAA15BE"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SIRXCEG001</w:t>
            </w:r>
          </w:p>
        </w:tc>
        <w:tc>
          <w:tcPr>
            <w:tcW w:w="4619" w:type="dxa"/>
            <w:tcBorders>
              <w:top w:val="nil"/>
              <w:left w:val="nil"/>
              <w:bottom w:val="nil"/>
              <w:right w:val="single" w:sz="8" w:space="0" w:color="auto"/>
            </w:tcBorders>
            <w:shd w:val="clear" w:color="auto" w:fill="auto"/>
            <w:hideMark/>
          </w:tcPr>
          <w:p w14:paraId="47110C70"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Engage the customer</w:t>
            </w:r>
          </w:p>
        </w:tc>
      </w:tr>
      <w:tr w:rsidR="00A90632" w:rsidRPr="002D2398" w14:paraId="4E0E32FC" w14:textId="77777777" w:rsidTr="00B3657C">
        <w:trPr>
          <w:trHeight w:val="540"/>
        </w:trPr>
        <w:tc>
          <w:tcPr>
            <w:tcW w:w="1568" w:type="dxa"/>
            <w:gridSpan w:val="2"/>
            <w:vMerge/>
            <w:tcBorders>
              <w:top w:val="nil"/>
              <w:left w:val="single" w:sz="8" w:space="0" w:color="auto"/>
              <w:bottom w:val="single" w:sz="8" w:space="0" w:color="000000"/>
              <w:right w:val="single" w:sz="8" w:space="0" w:color="auto"/>
            </w:tcBorders>
            <w:vAlign w:val="center"/>
            <w:hideMark/>
          </w:tcPr>
          <w:p w14:paraId="334BBA67"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7B3AD376"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1ACF521A" w14:textId="77777777" w:rsidR="00A90632" w:rsidRPr="002D2398" w:rsidRDefault="00A90632" w:rsidP="003060F1">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1E8D6938"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SIRXCOM001</w:t>
            </w:r>
          </w:p>
        </w:tc>
        <w:tc>
          <w:tcPr>
            <w:tcW w:w="4619" w:type="dxa"/>
            <w:tcBorders>
              <w:top w:val="nil"/>
              <w:left w:val="nil"/>
              <w:bottom w:val="nil"/>
              <w:right w:val="single" w:sz="8" w:space="0" w:color="auto"/>
            </w:tcBorders>
            <w:shd w:val="clear" w:color="auto" w:fill="auto"/>
            <w:hideMark/>
          </w:tcPr>
          <w:p w14:paraId="320A3E8B"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Communicate in the workplace to support team and customer outcomes</w:t>
            </w:r>
          </w:p>
        </w:tc>
      </w:tr>
      <w:tr w:rsidR="00A90632" w:rsidRPr="002D2398" w14:paraId="66F481DD" w14:textId="77777777" w:rsidTr="00B3657C">
        <w:trPr>
          <w:trHeight w:val="270"/>
        </w:trPr>
        <w:tc>
          <w:tcPr>
            <w:tcW w:w="1568" w:type="dxa"/>
            <w:gridSpan w:val="2"/>
            <w:vMerge/>
            <w:tcBorders>
              <w:top w:val="nil"/>
              <w:left w:val="single" w:sz="8" w:space="0" w:color="auto"/>
              <w:bottom w:val="single" w:sz="8" w:space="0" w:color="000000"/>
              <w:right w:val="single" w:sz="8" w:space="0" w:color="auto"/>
            </w:tcBorders>
            <w:vAlign w:val="center"/>
            <w:hideMark/>
          </w:tcPr>
          <w:p w14:paraId="11C6DB3F"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14D5B05E"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64DBCDA1" w14:textId="77777777" w:rsidR="00A90632" w:rsidRPr="002D2398" w:rsidRDefault="00A90632" w:rsidP="003060F1">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5F6C7E44" w14:textId="060FD23A" w:rsidR="00A90632" w:rsidRPr="002D2398" w:rsidRDefault="006D0445"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SIRXIND001</w:t>
            </w:r>
          </w:p>
        </w:tc>
        <w:tc>
          <w:tcPr>
            <w:tcW w:w="4619" w:type="dxa"/>
            <w:tcBorders>
              <w:top w:val="nil"/>
              <w:left w:val="nil"/>
              <w:bottom w:val="nil"/>
              <w:right w:val="single" w:sz="8" w:space="0" w:color="auto"/>
            </w:tcBorders>
            <w:shd w:val="clear" w:color="auto" w:fill="auto"/>
            <w:hideMark/>
          </w:tcPr>
          <w:p w14:paraId="6034DC4E"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Work effectively in a service environment</w:t>
            </w:r>
          </w:p>
        </w:tc>
      </w:tr>
      <w:tr w:rsidR="00A90632" w:rsidRPr="002D2398" w14:paraId="1BBD3ABD" w14:textId="77777777" w:rsidTr="00B3657C">
        <w:trPr>
          <w:trHeight w:val="270"/>
        </w:trPr>
        <w:tc>
          <w:tcPr>
            <w:tcW w:w="1568" w:type="dxa"/>
            <w:gridSpan w:val="2"/>
            <w:vMerge/>
            <w:tcBorders>
              <w:top w:val="nil"/>
              <w:left w:val="single" w:sz="8" w:space="0" w:color="auto"/>
              <w:bottom w:val="single" w:sz="8" w:space="0" w:color="000000"/>
              <w:right w:val="single" w:sz="8" w:space="0" w:color="auto"/>
            </w:tcBorders>
            <w:vAlign w:val="center"/>
            <w:hideMark/>
          </w:tcPr>
          <w:p w14:paraId="4D26D9D8"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66801626"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5ADE921C" w14:textId="77777777" w:rsidR="00A90632" w:rsidRPr="002D2398" w:rsidRDefault="00A90632" w:rsidP="003060F1">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27982200"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SIRXSLS001  </w:t>
            </w:r>
          </w:p>
        </w:tc>
        <w:tc>
          <w:tcPr>
            <w:tcW w:w="4619" w:type="dxa"/>
            <w:tcBorders>
              <w:top w:val="nil"/>
              <w:left w:val="nil"/>
              <w:bottom w:val="nil"/>
              <w:right w:val="single" w:sz="8" w:space="0" w:color="auto"/>
            </w:tcBorders>
            <w:shd w:val="clear" w:color="auto" w:fill="auto"/>
            <w:hideMark/>
          </w:tcPr>
          <w:p w14:paraId="125D2E13"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Sell to the retail customer</w:t>
            </w:r>
          </w:p>
        </w:tc>
      </w:tr>
      <w:tr w:rsidR="00A90632" w:rsidRPr="002D2398" w14:paraId="655DC3F6" w14:textId="77777777" w:rsidTr="00B3657C">
        <w:trPr>
          <w:trHeight w:val="270"/>
        </w:trPr>
        <w:tc>
          <w:tcPr>
            <w:tcW w:w="1568" w:type="dxa"/>
            <w:gridSpan w:val="2"/>
            <w:vMerge/>
            <w:tcBorders>
              <w:top w:val="nil"/>
              <w:left w:val="single" w:sz="8" w:space="0" w:color="auto"/>
              <w:bottom w:val="single" w:sz="8" w:space="0" w:color="000000"/>
              <w:right w:val="single" w:sz="8" w:space="0" w:color="auto"/>
            </w:tcBorders>
            <w:vAlign w:val="center"/>
            <w:hideMark/>
          </w:tcPr>
          <w:p w14:paraId="4583221A"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52C0172F"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2E465AD0" w14:textId="77777777" w:rsidR="00A90632" w:rsidRPr="002D2398" w:rsidRDefault="00A90632" w:rsidP="003060F1">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5C16B740"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SIRRRTF001</w:t>
            </w:r>
          </w:p>
        </w:tc>
        <w:tc>
          <w:tcPr>
            <w:tcW w:w="4619" w:type="dxa"/>
            <w:tcBorders>
              <w:top w:val="nil"/>
              <w:left w:val="nil"/>
              <w:bottom w:val="nil"/>
              <w:right w:val="single" w:sz="8" w:space="0" w:color="auto"/>
            </w:tcBorders>
            <w:shd w:val="clear" w:color="auto" w:fill="auto"/>
            <w:hideMark/>
          </w:tcPr>
          <w:p w14:paraId="6E80FC59"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Balance &amp; secure point of sale terminal</w:t>
            </w:r>
          </w:p>
        </w:tc>
      </w:tr>
      <w:tr w:rsidR="00A90632" w:rsidRPr="002D2398" w14:paraId="568E7B83" w14:textId="77777777" w:rsidTr="00B3657C">
        <w:trPr>
          <w:trHeight w:val="285"/>
        </w:trPr>
        <w:tc>
          <w:tcPr>
            <w:tcW w:w="1568" w:type="dxa"/>
            <w:gridSpan w:val="2"/>
            <w:vMerge/>
            <w:tcBorders>
              <w:top w:val="nil"/>
              <w:left w:val="single" w:sz="8" w:space="0" w:color="auto"/>
              <w:bottom w:val="single" w:sz="8" w:space="0" w:color="000000"/>
              <w:right w:val="single" w:sz="8" w:space="0" w:color="auto"/>
            </w:tcBorders>
            <w:vAlign w:val="center"/>
            <w:hideMark/>
          </w:tcPr>
          <w:p w14:paraId="5933A848"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2DCBABEC"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798F476F" w14:textId="77777777" w:rsidR="00A90632" w:rsidRPr="002D2398" w:rsidRDefault="00A90632" w:rsidP="003060F1">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hideMark/>
          </w:tcPr>
          <w:p w14:paraId="08B47134"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SIRRMER001</w:t>
            </w:r>
          </w:p>
        </w:tc>
        <w:tc>
          <w:tcPr>
            <w:tcW w:w="4619" w:type="dxa"/>
            <w:tcBorders>
              <w:top w:val="nil"/>
              <w:left w:val="nil"/>
              <w:bottom w:val="single" w:sz="8" w:space="0" w:color="auto"/>
              <w:right w:val="single" w:sz="8" w:space="0" w:color="auto"/>
            </w:tcBorders>
            <w:shd w:val="clear" w:color="auto" w:fill="auto"/>
            <w:hideMark/>
          </w:tcPr>
          <w:p w14:paraId="0D677F62"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Produce visual merchandise displays</w:t>
            </w:r>
          </w:p>
        </w:tc>
      </w:tr>
      <w:tr w:rsidR="00A90632" w:rsidRPr="002D2398" w14:paraId="3AA495EC" w14:textId="77777777" w:rsidTr="00B3657C">
        <w:trPr>
          <w:trHeight w:val="555"/>
        </w:trPr>
        <w:tc>
          <w:tcPr>
            <w:tcW w:w="1568" w:type="dxa"/>
            <w:gridSpan w:val="2"/>
            <w:vMerge w:val="restart"/>
            <w:tcBorders>
              <w:top w:val="nil"/>
              <w:left w:val="single" w:sz="8" w:space="0" w:color="auto"/>
              <w:bottom w:val="single" w:sz="8" w:space="0" w:color="000000"/>
              <w:right w:val="single" w:sz="8" w:space="0" w:color="auto"/>
            </w:tcBorders>
            <w:shd w:val="clear" w:color="auto" w:fill="auto"/>
            <w:hideMark/>
          </w:tcPr>
          <w:p w14:paraId="3325312C" w14:textId="77777777" w:rsidR="00A90632" w:rsidRPr="002D2398" w:rsidRDefault="00A90632" w:rsidP="003060F1">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SSDIS01015</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34DC43FF" w14:textId="24F993BB" w:rsidR="00A90632" w:rsidRPr="002D2398" w:rsidRDefault="00A90632" w:rsidP="003060F1">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Introduction to the Automotive Industry</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01294D68"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Introduction to Automotive provides students with practical skills for a start in the automotive sector. Learn how to use and maintain automotive tools and equipment, balance wheels and tyres and select and use a range of automotive components. Providing pathways to a range of automotive trades or direct employment.</w:t>
            </w:r>
          </w:p>
        </w:tc>
        <w:tc>
          <w:tcPr>
            <w:tcW w:w="2060" w:type="dxa"/>
            <w:tcBorders>
              <w:top w:val="nil"/>
              <w:left w:val="nil"/>
              <w:bottom w:val="nil"/>
              <w:right w:val="nil"/>
            </w:tcBorders>
            <w:shd w:val="clear" w:color="auto" w:fill="auto"/>
            <w:hideMark/>
          </w:tcPr>
          <w:p w14:paraId="288B3200" w14:textId="7175449A" w:rsidR="00A90632" w:rsidRPr="002D2398" w:rsidRDefault="00B83BF8"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AURTTA105</w:t>
            </w:r>
          </w:p>
        </w:tc>
        <w:tc>
          <w:tcPr>
            <w:tcW w:w="4619" w:type="dxa"/>
            <w:tcBorders>
              <w:top w:val="nil"/>
              <w:left w:val="nil"/>
              <w:bottom w:val="nil"/>
              <w:right w:val="single" w:sz="8" w:space="0" w:color="auto"/>
            </w:tcBorders>
            <w:shd w:val="clear" w:color="auto" w:fill="auto"/>
            <w:hideMark/>
          </w:tcPr>
          <w:p w14:paraId="7F09EBB6"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Select and use bearings, seals, gaskets, </w:t>
            </w:r>
            <w:proofErr w:type="gramStart"/>
            <w:r w:rsidRPr="002D2398">
              <w:rPr>
                <w:rFonts w:eastAsia="Times New Roman" w:cstheme="minorHAnsi"/>
                <w:color w:val="000000"/>
                <w:sz w:val="21"/>
                <w:szCs w:val="21"/>
                <w:lang w:eastAsia="en-AU"/>
              </w:rPr>
              <w:t>sealants</w:t>
            </w:r>
            <w:proofErr w:type="gramEnd"/>
            <w:r w:rsidRPr="002D2398">
              <w:rPr>
                <w:rFonts w:eastAsia="Times New Roman" w:cstheme="minorHAnsi"/>
                <w:color w:val="000000"/>
                <w:sz w:val="21"/>
                <w:szCs w:val="21"/>
                <w:lang w:eastAsia="en-AU"/>
              </w:rPr>
              <w:t xml:space="preserve"> and adhesives</w:t>
            </w:r>
          </w:p>
        </w:tc>
      </w:tr>
      <w:tr w:rsidR="00A90632" w:rsidRPr="002D2398" w14:paraId="3EDEAEF7" w14:textId="77777777" w:rsidTr="00B3657C">
        <w:trPr>
          <w:trHeight w:val="270"/>
        </w:trPr>
        <w:tc>
          <w:tcPr>
            <w:tcW w:w="1568" w:type="dxa"/>
            <w:gridSpan w:val="2"/>
            <w:vMerge/>
            <w:tcBorders>
              <w:top w:val="nil"/>
              <w:left w:val="single" w:sz="8" w:space="0" w:color="auto"/>
              <w:bottom w:val="single" w:sz="8" w:space="0" w:color="000000"/>
              <w:right w:val="single" w:sz="8" w:space="0" w:color="auto"/>
            </w:tcBorders>
            <w:vAlign w:val="center"/>
            <w:hideMark/>
          </w:tcPr>
          <w:p w14:paraId="57185713"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5BD153A9"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0883597B" w14:textId="77777777" w:rsidR="00A90632" w:rsidRPr="002D2398" w:rsidRDefault="00A90632" w:rsidP="003060F1">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320C8A6B" w14:textId="429CDC24" w:rsidR="00A90632" w:rsidRPr="002D2398" w:rsidRDefault="006E0B31"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AURTTJ011</w:t>
            </w:r>
          </w:p>
        </w:tc>
        <w:tc>
          <w:tcPr>
            <w:tcW w:w="4619" w:type="dxa"/>
            <w:tcBorders>
              <w:top w:val="nil"/>
              <w:left w:val="nil"/>
              <w:bottom w:val="nil"/>
              <w:right w:val="single" w:sz="8" w:space="0" w:color="auto"/>
            </w:tcBorders>
            <w:shd w:val="clear" w:color="auto" w:fill="auto"/>
            <w:hideMark/>
          </w:tcPr>
          <w:p w14:paraId="2626F055"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Balance wheels and tyres</w:t>
            </w:r>
          </w:p>
        </w:tc>
      </w:tr>
      <w:tr w:rsidR="00A90632" w:rsidRPr="002D2398" w14:paraId="34394904" w14:textId="77777777" w:rsidTr="00B3657C">
        <w:trPr>
          <w:trHeight w:val="540"/>
        </w:trPr>
        <w:tc>
          <w:tcPr>
            <w:tcW w:w="1568" w:type="dxa"/>
            <w:gridSpan w:val="2"/>
            <w:vMerge/>
            <w:tcBorders>
              <w:top w:val="nil"/>
              <w:left w:val="single" w:sz="8" w:space="0" w:color="auto"/>
              <w:bottom w:val="single" w:sz="8" w:space="0" w:color="000000"/>
              <w:right w:val="single" w:sz="8" w:space="0" w:color="auto"/>
            </w:tcBorders>
            <w:vAlign w:val="center"/>
            <w:hideMark/>
          </w:tcPr>
          <w:p w14:paraId="7FEB1B82"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798B4C00"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6FEF8CEA" w14:textId="77777777" w:rsidR="00A90632" w:rsidRPr="002D2398" w:rsidRDefault="00A90632" w:rsidP="003060F1">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53FDE305" w14:textId="543630E9" w:rsidR="00A90632" w:rsidRPr="002D2398" w:rsidRDefault="006E0B31"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AURTTK001</w:t>
            </w:r>
          </w:p>
        </w:tc>
        <w:tc>
          <w:tcPr>
            <w:tcW w:w="4619" w:type="dxa"/>
            <w:tcBorders>
              <w:top w:val="nil"/>
              <w:left w:val="nil"/>
              <w:bottom w:val="nil"/>
              <w:right w:val="single" w:sz="8" w:space="0" w:color="auto"/>
            </w:tcBorders>
            <w:shd w:val="clear" w:color="auto" w:fill="auto"/>
            <w:hideMark/>
          </w:tcPr>
          <w:p w14:paraId="4DFB13F4"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Use and maintain measuring equipment in an automotive workplace</w:t>
            </w:r>
          </w:p>
        </w:tc>
      </w:tr>
      <w:tr w:rsidR="00A90632" w:rsidRPr="002D2398" w14:paraId="5C5E1BCD" w14:textId="77777777" w:rsidTr="00B3657C">
        <w:trPr>
          <w:trHeight w:val="555"/>
        </w:trPr>
        <w:tc>
          <w:tcPr>
            <w:tcW w:w="1568" w:type="dxa"/>
            <w:gridSpan w:val="2"/>
            <w:vMerge/>
            <w:tcBorders>
              <w:top w:val="nil"/>
              <w:left w:val="single" w:sz="8" w:space="0" w:color="auto"/>
              <w:bottom w:val="single" w:sz="8" w:space="0" w:color="000000"/>
              <w:right w:val="single" w:sz="8" w:space="0" w:color="auto"/>
            </w:tcBorders>
            <w:vAlign w:val="center"/>
            <w:hideMark/>
          </w:tcPr>
          <w:p w14:paraId="14B2DBF9"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2CAD97CE"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1AA58418" w14:textId="77777777" w:rsidR="00A90632" w:rsidRPr="002D2398" w:rsidRDefault="00A90632" w:rsidP="003060F1">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hideMark/>
          </w:tcPr>
          <w:p w14:paraId="5AC9406B" w14:textId="363779F9" w:rsidR="00A90632" w:rsidRPr="002D2398" w:rsidRDefault="006E0B31"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AURTTK102</w:t>
            </w:r>
          </w:p>
        </w:tc>
        <w:tc>
          <w:tcPr>
            <w:tcW w:w="4619" w:type="dxa"/>
            <w:tcBorders>
              <w:top w:val="nil"/>
              <w:left w:val="nil"/>
              <w:bottom w:val="single" w:sz="8" w:space="0" w:color="auto"/>
              <w:right w:val="single" w:sz="8" w:space="0" w:color="auto"/>
            </w:tcBorders>
            <w:shd w:val="clear" w:color="auto" w:fill="auto"/>
            <w:hideMark/>
          </w:tcPr>
          <w:p w14:paraId="75B92F72"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Use and maintain tools and equipment in an automotive workplace</w:t>
            </w:r>
          </w:p>
        </w:tc>
      </w:tr>
      <w:tr w:rsidR="00A90632" w:rsidRPr="002D2398" w14:paraId="7D3F0542" w14:textId="77777777" w:rsidTr="00B3657C">
        <w:trPr>
          <w:trHeight w:val="540"/>
        </w:trPr>
        <w:tc>
          <w:tcPr>
            <w:tcW w:w="1568" w:type="dxa"/>
            <w:gridSpan w:val="2"/>
            <w:vMerge w:val="restart"/>
            <w:tcBorders>
              <w:top w:val="nil"/>
              <w:left w:val="single" w:sz="8" w:space="0" w:color="auto"/>
              <w:bottom w:val="single" w:sz="8" w:space="0" w:color="000000"/>
              <w:right w:val="single" w:sz="8" w:space="0" w:color="auto"/>
            </w:tcBorders>
            <w:shd w:val="clear" w:color="auto" w:fill="auto"/>
            <w:hideMark/>
          </w:tcPr>
          <w:p w14:paraId="215D7D30" w14:textId="77777777" w:rsidR="00A90632" w:rsidRPr="002D2398" w:rsidRDefault="00A90632" w:rsidP="003060F1">
            <w:pPr>
              <w:spacing w:after="0" w:line="240" w:lineRule="auto"/>
              <w:rPr>
                <w:rFonts w:eastAsia="Times New Roman" w:cstheme="minorHAnsi"/>
                <w:b/>
                <w:bCs/>
                <w:color w:val="000000"/>
                <w:sz w:val="21"/>
                <w:szCs w:val="21"/>
                <w:lang w:eastAsia="en-AU"/>
              </w:rPr>
            </w:pPr>
            <w:bookmarkStart w:id="1" w:name="_Hlk66698814"/>
            <w:r w:rsidRPr="002D2398">
              <w:rPr>
                <w:rFonts w:eastAsia="Times New Roman" w:cstheme="minorHAnsi"/>
                <w:b/>
                <w:bCs/>
                <w:color w:val="000000"/>
                <w:sz w:val="21"/>
                <w:szCs w:val="21"/>
                <w:lang w:eastAsia="en-AU"/>
              </w:rPr>
              <w:t>SSDIS01016</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1A985BA1" w14:textId="15A5291B" w:rsidR="00A90632" w:rsidRPr="002D2398" w:rsidRDefault="00A90632" w:rsidP="003060F1">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Introduction to Early Childhood Skills Set – Care Practices</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61FFE403" w14:textId="6EA2E48E" w:rsidR="00A90632" w:rsidRPr="002D2398" w:rsidRDefault="00FC2AAA"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Introduction to Early Childhood Skills Set- Care Practices is an introductory short course to working with young children in a </w:t>
            </w:r>
            <w:r w:rsidR="00011FBF" w:rsidRPr="002D2398">
              <w:rPr>
                <w:rFonts w:eastAsia="Times New Roman" w:cstheme="minorHAnsi"/>
                <w:color w:val="000000"/>
                <w:sz w:val="21"/>
                <w:szCs w:val="21"/>
                <w:lang w:eastAsia="en-AU"/>
              </w:rPr>
              <w:t>childcare</w:t>
            </w:r>
            <w:r w:rsidRPr="002D2398">
              <w:rPr>
                <w:rFonts w:eastAsia="Times New Roman" w:cstheme="minorHAnsi"/>
                <w:color w:val="000000"/>
                <w:sz w:val="21"/>
                <w:szCs w:val="21"/>
                <w:lang w:eastAsia="en-AU"/>
              </w:rPr>
              <w:t xml:space="preserve"> setting. The course covers some essential skills in baby, toddler and </w:t>
            </w:r>
            <w:r w:rsidR="00011FBF" w:rsidRPr="002D2398">
              <w:rPr>
                <w:rFonts w:eastAsia="Times New Roman" w:cstheme="minorHAnsi"/>
                <w:color w:val="000000"/>
                <w:sz w:val="21"/>
                <w:szCs w:val="21"/>
                <w:lang w:eastAsia="en-AU"/>
              </w:rPr>
              <w:t>childcare</w:t>
            </w:r>
            <w:r w:rsidRPr="002D2398">
              <w:rPr>
                <w:rFonts w:eastAsia="Times New Roman" w:cstheme="minorHAnsi"/>
                <w:color w:val="000000"/>
                <w:sz w:val="21"/>
                <w:szCs w:val="21"/>
                <w:lang w:eastAsia="en-AU"/>
              </w:rPr>
              <w:t xml:space="preserve"> which will count towards a future qualification. Introduction to Early Childhood is a great choice for those interested in learning more about a potential career working with children.</w:t>
            </w:r>
          </w:p>
        </w:tc>
        <w:tc>
          <w:tcPr>
            <w:tcW w:w="2060" w:type="dxa"/>
            <w:tcBorders>
              <w:top w:val="nil"/>
              <w:left w:val="nil"/>
              <w:bottom w:val="nil"/>
              <w:right w:val="nil"/>
            </w:tcBorders>
            <w:shd w:val="clear" w:color="auto" w:fill="auto"/>
            <w:hideMark/>
          </w:tcPr>
          <w:p w14:paraId="30DB2D98" w14:textId="168A00EB" w:rsidR="00A90632" w:rsidRPr="002D2398" w:rsidRDefault="00DF297F"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CHCECE033</w:t>
            </w:r>
          </w:p>
        </w:tc>
        <w:tc>
          <w:tcPr>
            <w:tcW w:w="4619" w:type="dxa"/>
            <w:tcBorders>
              <w:top w:val="nil"/>
              <w:left w:val="nil"/>
              <w:bottom w:val="nil"/>
              <w:right w:val="single" w:sz="8" w:space="0" w:color="auto"/>
            </w:tcBorders>
            <w:shd w:val="clear" w:color="auto" w:fill="auto"/>
            <w:hideMark/>
          </w:tcPr>
          <w:p w14:paraId="6370E646" w14:textId="77777777" w:rsidR="00A90632" w:rsidRPr="002D2398" w:rsidRDefault="00A9063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Develop positive and respectful relationships with children</w:t>
            </w:r>
          </w:p>
        </w:tc>
      </w:tr>
      <w:tr w:rsidR="00A90632" w:rsidRPr="002D2398" w14:paraId="5DE88F66" w14:textId="77777777" w:rsidTr="00B3657C">
        <w:trPr>
          <w:trHeight w:val="270"/>
        </w:trPr>
        <w:tc>
          <w:tcPr>
            <w:tcW w:w="1568" w:type="dxa"/>
            <w:gridSpan w:val="2"/>
            <w:vMerge/>
            <w:tcBorders>
              <w:top w:val="nil"/>
              <w:left w:val="single" w:sz="8" w:space="0" w:color="auto"/>
              <w:bottom w:val="single" w:sz="8" w:space="0" w:color="000000"/>
              <w:right w:val="single" w:sz="8" w:space="0" w:color="auto"/>
            </w:tcBorders>
            <w:vAlign w:val="center"/>
            <w:hideMark/>
          </w:tcPr>
          <w:p w14:paraId="75B9C283"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7268206F"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1FB1447A" w14:textId="77777777" w:rsidR="00A90632" w:rsidRPr="002D2398" w:rsidRDefault="00A90632" w:rsidP="003060F1">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6E9CC36D" w14:textId="60ED8623" w:rsidR="00A90632" w:rsidRPr="002D2398" w:rsidRDefault="00625CA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CHCECE032</w:t>
            </w:r>
          </w:p>
        </w:tc>
        <w:tc>
          <w:tcPr>
            <w:tcW w:w="4619" w:type="dxa"/>
            <w:tcBorders>
              <w:top w:val="nil"/>
              <w:left w:val="nil"/>
              <w:bottom w:val="nil"/>
              <w:right w:val="single" w:sz="8" w:space="0" w:color="auto"/>
            </w:tcBorders>
            <w:shd w:val="clear" w:color="auto" w:fill="auto"/>
            <w:hideMark/>
          </w:tcPr>
          <w:p w14:paraId="0F0214E7" w14:textId="3BED0D54" w:rsidR="00A90632" w:rsidRPr="002D2398" w:rsidRDefault="00625CA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Nurture</w:t>
            </w:r>
            <w:r w:rsidR="00A90632" w:rsidRPr="002D2398">
              <w:rPr>
                <w:rFonts w:eastAsia="Times New Roman" w:cstheme="minorHAnsi"/>
                <w:color w:val="000000"/>
                <w:sz w:val="21"/>
                <w:szCs w:val="21"/>
                <w:lang w:eastAsia="en-AU"/>
              </w:rPr>
              <w:t xml:space="preserve"> babies and toddlers</w:t>
            </w:r>
          </w:p>
        </w:tc>
      </w:tr>
      <w:tr w:rsidR="00A90632" w:rsidRPr="002D2398" w14:paraId="73E8A2C0" w14:textId="77777777" w:rsidTr="00B3657C">
        <w:trPr>
          <w:trHeight w:val="270"/>
        </w:trPr>
        <w:tc>
          <w:tcPr>
            <w:tcW w:w="1568" w:type="dxa"/>
            <w:gridSpan w:val="2"/>
            <w:vMerge/>
            <w:tcBorders>
              <w:top w:val="nil"/>
              <w:left w:val="single" w:sz="8" w:space="0" w:color="auto"/>
              <w:bottom w:val="single" w:sz="8" w:space="0" w:color="000000"/>
              <w:right w:val="single" w:sz="8" w:space="0" w:color="auto"/>
            </w:tcBorders>
            <w:vAlign w:val="center"/>
            <w:hideMark/>
          </w:tcPr>
          <w:p w14:paraId="3DD21FB6"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411752EC" w14:textId="77777777" w:rsidR="00A90632" w:rsidRPr="002D2398" w:rsidRDefault="00A90632"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36D4FE5A" w14:textId="77777777" w:rsidR="00A90632" w:rsidRPr="002D2398" w:rsidRDefault="00A90632" w:rsidP="003060F1">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242E9BA3" w14:textId="3352C485" w:rsidR="00A90632" w:rsidRPr="002D2398" w:rsidRDefault="00625CA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CHCECE031</w:t>
            </w:r>
          </w:p>
        </w:tc>
        <w:tc>
          <w:tcPr>
            <w:tcW w:w="4619" w:type="dxa"/>
            <w:tcBorders>
              <w:top w:val="nil"/>
              <w:left w:val="nil"/>
              <w:bottom w:val="nil"/>
              <w:right w:val="single" w:sz="8" w:space="0" w:color="auto"/>
            </w:tcBorders>
            <w:shd w:val="clear" w:color="auto" w:fill="auto"/>
            <w:hideMark/>
          </w:tcPr>
          <w:p w14:paraId="2B1586FF" w14:textId="0861A157" w:rsidR="00A90632" w:rsidRPr="002D2398" w:rsidRDefault="00625CA2" w:rsidP="003060F1">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Support</w:t>
            </w:r>
            <w:r w:rsidR="00A90632" w:rsidRPr="002D2398">
              <w:rPr>
                <w:rFonts w:eastAsia="Times New Roman" w:cstheme="minorHAnsi"/>
                <w:color w:val="000000"/>
                <w:sz w:val="21"/>
                <w:szCs w:val="21"/>
                <w:lang w:eastAsia="en-AU"/>
              </w:rPr>
              <w:t xml:space="preserve"> children</w:t>
            </w:r>
            <w:r w:rsidRPr="002D2398">
              <w:rPr>
                <w:rFonts w:eastAsia="Times New Roman" w:cstheme="minorHAnsi"/>
                <w:color w:val="000000"/>
                <w:sz w:val="21"/>
                <w:szCs w:val="21"/>
                <w:lang w:eastAsia="en-AU"/>
              </w:rPr>
              <w:t xml:space="preserve">’s health, </w:t>
            </w:r>
            <w:proofErr w:type="gramStart"/>
            <w:r w:rsidRPr="002D2398">
              <w:rPr>
                <w:rFonts w:eastAsia="Times New Roman" w:cstheme="minorHAnsi"/>
                <w:color w:val="000000"/>
                <w:sz w:val="21"/>
                <w:szCs w:val="21"/>
                <w:lang w:eastAsia="en-AU"/>
              </w:rPr>
              <w:t>safety</w:t>
            </w:r>
            <w:proofErr w:type="gramEnd"/>
            <w:r w:rsidRPr="002D2398">
              <w:rPr>
                <w:rFonts w:eastAsia="Times New Roman" w:cstheme="minorHAnsi"/>
                <w:color w:val="000000"/>
                <w:sz w:val="21"/>
                <w:szCs w:val="21"/>
                <w:lang w:eastAsia="en-AU"/>
              </w:rPr>
              <w:t xml:space="preserve"> and wellbeing</w:t>
            </w:r>
          </w:p>
        </w:tc>
      </w:tr>
      <w:tr w:rsidR="00DF297F" w:rsidRPr="002D2398" w14:paraId="61B50902" w14:textId="77777777" w:rsidTr="00B3657C">
        <w:trPr>
          <w:trHeight w:val="270"/>
        </w:trPr>
        <w:tc>
          <w:tcPr>
            <w:tcW w:w="1568" w:type="dxa"/>
            <w:gridSpan w:val="2"/>
            <w:vMerge/>
            <w:tcBorders>
              <w:top w:val="nil"/>
              <w:left w:val="single" w:sz="8" w:space="0" w:color="auto"/>
              <w:bottom w:val="single" w:sz="8" w:space="0" w:color="000000"/>
              <w:right w:val="single" w:sz="8" w:space="0" w:color="auto"/>
            </w:tcBorders>
            <w:vAlign w:val="center"/>
            <w:hideMark/>
          </w:tcPr>
          <w:p w14:paraId="3EB88FD8" w14:textId="77777777" w:rsidR="00DF297F" w:rsidRPr="002D2398" w:rsidRDefault="00DF297F"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4973211E" w14:textId="77777777" w:rsidR="00DF297F" w:rsidRPr="002D2398" w:rsidRDefault="00DF297F"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60CA58F5" w14:textId="77777777" w:rsidR="00DF297F" w:rsidRPr="002D2398" w:rsidRDefault="00DF297F" w:rsidP="003060F1">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tcPr>
          <w:p w14:paraId="4DC39FC5" w14:textId="45A9C768" w:rsidR="00DF297F" w:rsidRPr="002D2398" w:rsidRDefault="00DF297F" w:rsidP="003060F1">
            <w:pPr>
              <w:spacing w:after="0" w:line="240" w:lineRule="auto"/>
              <w:rPr>
                <w:rFonts w:eastAsia="Times New Roman" w:cstheme="minorHAnsi"/>
                <w:color w:val="000000"/>
                <w:sz w:val="21"/>
                <w:szCs w:val="21"/>
                <w:lang w:eastAsia="en-AU"/>
              </w:rPr>
            </w:pPr>
          </w:p>
        </w:tc>
        <w:tc>
          <w:tcPr>
            <w:tcW w:w="4619" w:type="dxa"/>
            <w:tcBorders>
              <w:top w:val="nil"/>
              <w:left w:val="nil"/>
              <w:bottom w:val="nil"/>
              <w:right w:val="single" w:sz="8" w:space="0" w:color="auto"/>
            </w:tcBorders>
            <w:shd w:val="clear" w:color="auto" w:fill="auto"/>
          </w:tcPr>
          <w:p w14:paraId="64D53091" w14:textId="5B1B6976" w:rsidR="00DF297F" w:rsidRPr="002D2398" w:rsidRDefault="00DF297F" w:rsidP="003060F1">
            <w:pPr>
              <w:spacing w:after="0" w:line="240" w:lineRule="auto"/>
              <w:rPr>
                <w:rFonts w:eastAsia="Times New Roman" w:cstheme="minorHAnsi"/>
                <w:color w:val="000000"/>
                <w:sz w:val="21"/>
                <w:szCs w:val="21"/>
                <w:lang w:eastAsia="en-AU"/>
              </w:rPr>
            </w:pPr>
          </w:p>
        </w:tc>
      </w:tr>
      <w:tr w:rsidR="00DF297F" w:rsidRPr="002D2398" w14:paraId="1D2F7C80" w14:textId="77777777" w:rsidTr="00B3657C">
        <w:trPr>
          <w:trHeight w:val="285"/>
        </w:trPr>
        <w:tc>
          <w:tcPr>
            <w:tcW w:w="1568" w:type="dxa"/>
            <w:gridSpan w:val="2"/>
            <w:vMerge/>
            <w:tcBorders>
              <w:top w:val="nil"/>
              <w:left w:val="single" w:sz="8" w:space="0" w:color="auto"/>
              <w:bottom w:val="single" w:sz="8" w:space="0" w:color="000000"/>
              <w:right w:val="single" w:sz="8" w:space="0" w:color="auto"/>
            </w:tcBorders>
            <w:vAlign w:val="center"/>
            <w:hideMark/>
          </w:tcPr>
          <w:p w14:paraId="792785DD" w14:textId="77777777" w:rsidR="00DF297F" w:rsidRPr="002D2398" w:rsidRDefault="00DF297F" w:rsidP="003060F1">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7C475DF3" w14:textId="77777777" w:rsidR="00DF297F" w:rsidRPr="002D2398" w:rsidRDefault="00DF297F" w:rsidP="003060F1">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58EC3E6B" w14:textId="77777777" w:rsidR="00DF297F" w:rsidRPr="002D2398" w:rsidRDefault="00DF297F" w:rsidP="003060F1">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tcPr>
          <w:p w14:paraId="7A23748C" w14:textId="30AF717C" w:rsidR="00DF297F" w:rsidRPr="002D2398" w:rsidRDefault="00DF297F" w:rsidP="003060F1">
            <w:pPr>
              <w:spacing w:after="0" w:line="240" w:lineRule="auto"/>
              <w:rPr>
                <w:rFonts w:eastAsia="Times New Roman" w:cstheme="minorHAnsi"/>
                <w:color w:val="000000"/>
                <w:sz w:val="21"/>
                <w:szCs w:val="21"/>
                <w:lang w:eastAsia="en-AU"/>
              </w:rPr>
            </w:pPr>
          </w:p>
        </w:tc>
        <w:tc>
          <w:tcPr>
            <w:tcW w:w="4619" w:type="dxa"/>
            <w:tcBorders>
              <w:top w:val="nil"/>
              <w:left w:val="nil"/>
              <w:bottom w:val="single" w:sz="8" w:space="0" w:color="auto"/>
              <w:right w:val="single" w:sz="8" w:space="0" w:color="auto"/>
            </w:tcBorders>
            <w:shd w:val="clear" w:color="auto" w:fill="auto"/>
          </w:tcPr>
          <w:p w14:paraId="3D3B0B5B" w14:textId="1D53BE12" w:rsidR="00DF297F" w:rsidRPr="002D2398" w:rsidRDefault="00DF297F" w:rsidP="003060F1">
            <w:pPr>
              <w:spacing w:after="0" w:line="240" w:lineRule="auto"/>
              <w:rPr>
                <w:rFonts w:eastAsia="Times New Roman" w:cstheme="minorHAnsi"/>
                <w:color w:val="000000"/>
                <w:sz w:val="21"/>
                <w:szCs w:val="21"/>
                <w:lang w:eastAsia="en-AU"/>
              </w:rPr>
            </w:pPr>
          </w:p>
        </w:tc>
      </w:tr>
      <w:bookmarkEnd w:id="1"/>
    </w:tbl>
    <w:p w14:paraId="6FF6F3BB" w14:textId="12483877" w:rsidR="00011FBF" w:rsidRPr="002D2398" w:rsidRDefault="00011FBF" w:rsidP="003C5779">
      <w:pPr>
        <w:ind w:left="-567"/>
        <w:rPr>
          <w:rFonts w:cstheme="minorHAnsi"/>
        </w:rPr>
      </w:pPr>
    </w:p>
    <w:p w14:paraId="77AAEB1E" w14:textId="77777777" w:rsidR="00011FBF" w:rsidRPr="002D2398" w:rsidRDefault="00011FBF">
      <w:pPr>
        <w:rPr>
          <w:rFonts w:cstheme="minorHAnsi"/>
        </w:rPr>
      </w:pPr>
      <w:r w:rsidRPr="002D2398">
        <w:rPr>
          <w:rFonts w:cstheme="minorHAnsi"/>
        </w:rPr>
        <w:br w:type="page"/>
      </w:r>
    </w:p>
    <w:tbl>
      <w:tblPr>
        <w:tblW w:w="15598" w:type="dxa"/>
        <w:tblInd w:w="-724" w:type="dxa"/>
        <w:tblLook w:val="04A0" w:firstRow="1" w:lastRow="0" w:firstColumn="1" w:lastColumn="0" w:noHBand="0" w:noVBand="1"/>
      </w:tblPr>
      <w:tblGrid>
        <w:gridCol w:w="1568"/>
        <w:gridCol w:w="2674"/>
        <w:gridCol w:w="4535"/>
        <w:gridCol w:w="2060"/>
        <w:gridCol w:w="4761"/>
      </w:tblGrid>
      <w:tr w:rsidR="00011FBF" w:rsidRPr="002D2398" w14:paraId="6868C31E" w14:textId="77777777" w:rsidTr="002D2398">
        <w:trPr>
          <w:trHeight w:val="285"/>
          <w:tblHeader/>
        </w:trPr>
        <w:tc>
          <w:tcPr>
            <w:tcW w:w="1568" w:type="dxa"/>
            <w:tcBorders>
              <w:top w:val="single" w:sz="8" w:space="0" w:color="auto"/>
              <w:left w:val="single" w:sz="8" w:space="0" w:color="auto"/>
              <w:bottom w:val="single" w:sz="8" w:space="0" w:color="auto"/>
              <w:right w:val="single" w:sz="8" w:space="0" w:color="auto"/>
            </w:tcBorders>
            <w:shd w:val="clear" w:color="auto" w:fill="259490"/>
            <w:vAlign w:val="center"/>
            <w:hideMark/>
          </w:tcPr>
          <w:p w14:paraId="1FB28B9B" w14:textId="77777777" w:rsidR="00011FBF" w:rsidRPr="002D2398" w:rsidRDefault="00011FBF" w:rsidP="00D65DDD">
            <w:pPr>
              <w:spacing w:after="0" w:line="240" w:lineRule="auto"/>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lastRenderedPageBreak/>
              <w:t>Code</w:t>
            </w:r>
          </w:p>
        </w:tc>
        <w:tc>
          <w:tcPr>
            <w:tcW w:w="2674" w:type="dxa"/>
            <w:tcBorders>
              <w:top w:val="single" w:sz="8" w:space="0" w:color="auto"/>
              <w:left w:val="nil"/>
              <w:bottom w:val="single" w:sz="8" w:space="0" w:color="auto"/>
              <w:right w:val="single" w:sz="8" w:space="0" w:color="auto"/>
            </w:tcBorders>
            <w:shd w:val="clear" w:color="auto" w:fill="259490"/>
            <w:vAlign w:val="center"/>
            <w:hideMark/>
          </w:tcPr>
          <w:p w14:paraId="1FA26CA3" w14:textId="77777777" w:rsidR="00011FBF" w:rsidRPr="002D2398" w:rsidRDefault="00011FBF" w:rsidP="00D65DDD">
            <w:pPr>
              <w:spacing w:after="0" w:line="240" w:lineRule="auto"/>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Local Skill Set</w:t>
            </w:r>
          </w:p>
        </w:tc>
        <w:tc>
          <w:tcPr>
            <w:tcW w:w="4535" w:type="dxa"/>
            <w:tcBorders>
              <w:top w:val="single" w:sz="8" w:space="0" w:color="auto"/>
              <w:left w:val="nil"/>
              <w:bottom w:val="single" w:sz="8" w:space="0" w:color="auto"/>
              <w:right w:val="single" w:sz="8" w:space="0" w:color="auto"/>
            </w:tcBorders>
            <w:shd w:val="clear" w:color="auto" w:fill="259490"/>
            <w:vAlign w:val="center"/>
            <w:hideMark/>
          </w:tcPr>
          <w:p w14:paraId="352E6CF3" w14:textId="77777777" w:rsidR="00011FBF" w:rsidRPr="002D2398" w:rsidRDefault="00011FBF" w:rsidP="00D65DDD">
            <w:pPr>
              <w:spacing w:after="0" w:line="240" w:lineRule="auto"/>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Description</w:t>
            </w:r>
          </w:p>
        </w:tc>
        <w:tc>
          <w:tcPr>
            <w:tcW w:w="6821" w:type="dxa"/>
            <w:gridSpan w:val="2"/>
            <w:tcBorders>
              <w:top w:val="single" w:sz="8" w:space="0" w:color="auto"/>
              <w:left w:val="nil"/>
              <w:bottom w:val="single" w:sz="8" w:space="0" w:color="auto"/>
              <w:right w:val="single" w:sz="8" w:space="0" w:color="000000"/>
            </w:tcBorders>
            <w:shd w:val="clear" w:color="auto" w:fill="259490"/>
            <w:vAlign w:val="center"/>
            <w:hideMark/>
          </w:tcPr>
          <w:p w14:paraId="511687E8" w14:textId="77777777" w:rsidR="00011FBF" w:rsidRPr="002D2398" w:rsidRDefault="00011FBF" w:rsidP="00D65DDD">
            <w:pPr>
              <w:spacing w:after="0" w:line="240" w:lineRule="auto"/>
              <w:jc w:val="center"/>
              <w:rPr>
                <w:rFonts w:eastAsia="Times New Roman" w:cstheme="minorHAnsi"/>
                <w:b/>
                <w:bCs/>
                <w:color w:val="FFFFFF" w:themeColor="background1"/>
                <w:sz w:val="21"/>
                <w:szCs w:val="21"/>
                <w:lang w:eastAsia="en-AU"/>
              </w:rPr>
            </w:pPr>
            <w:r w:rsidRPr="002D2398">
              <w:rPr>
                <w:rFonts w:eastAsia="Times New Roman" w:cstheme="minorHAnsi"/>
                <w:b/>
                <w:bCs/>
                <w:color w:val="FFFFFF" w:themeColor="background1"/>
                <w:sz w:val="21"/>
                <w:szCs w:val="21"/>
                <w:lang w:eastAsia="en-AU"/>
              </w:rPr>
              <w:t>Units of Competency</w:t>
            </w:r>
          </w:p>
        </w:tc>
      </w:tr>
      <w:tr w:rsidR="00011FBF" w:rsidRPr="002D2398" w14:paraId="5A77C577" w14:textId="77777777" w:rsidTr="00D65DDD">
        <w:trPr>
          <w:trHeight w:val="540"/>
        </w:trPr>
        <w:tc>
          <w:tcPr>
            <w:tcW w:w="1568" w:type="dxa"/>
            <w:vMerge w:val="restart"/>
            <w:tcBorders>
              <w:top w:val="nil"/>
              <w:left w:val="single" w:sz="8" w:space="0" w:color="auto"/>
              <w:bottom w:val="single" w:sz="8" w:space="0" w:color="000000"/>
              <w:right w:val="single" w:sz="8" w:space="0" w:color="auto"/>
            </w:tcBorders>
            <w:shd w:val="clear" w:color="auto" w:fill="auto"/>
            <w:hideMark/>
          </w:tcPr>
          <w:p w14:paraId="27B27344" w14:textId="77777777" w:rsidR="00011FBF" w:rsidRPr="002D2398" w:rsidRDefault="00011FBF" w:rsidP="00D65DDD">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SSDIS01017</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03FCCF87" w14:textId="77777777" w:rsidR="00011FBF" w:rsidRPr="002D2398" w:rsidRDefault="00011FBF" w:rsidP="00D65DDD">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Entry into Mental Health Role</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14B20DAA" w14:textId="160A2ACF"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Entry to Mental Health Role is designed for those with an existing qualification in health or community services, who are seeking to develop further skills in mental health support. It provides a range of skills for people working with, or seeking to work with, people living with a mental illness in a range of community services </w:t>
            </w:r>
            <w:r w:rsidRPr="002D2398">
              <w:rPr>
                <w:rFonts w:eastAsia="Times New Roman" w:cstheme="minorHAnsi"/>
                <w:sz w:val="21"/>
                <w:szCs w:val="21"/>
                <w:lang w:eastAsia="en-AU"/>
              </w:rPr>
              <w:t>work contexts. In addition, t</w:t>
            </w:r>
            <w:r w:rsidRPr="002D2398">
              <w:rPr>
                <w:rFonts w:cstheme="minorHAnsi"/>
              </w:rPr>
              <w:t>he units would count towards a future higher-level vocational qualification that may allow work as a recovery coach in NDIS.</w:t>
            </w:r>
          </w:p>
        </w:tc>
        <w:tc>
          <w:tcPr>
            <w:tcW w:w="2060" w:type="dxa"/>
            <w:tcBorders>
              <w:top w:val="nil"/>
              <w:left w:val="nil"/>
              <w:bottom w:val="nil"/>
              <w:right w:val="nil"/>
            </w:tcBorders>
            <w:shd w:val="clear" w:color="auto" w:fill="auto"/>
            <w:hideMark/>
          </w:tcPr>
          <w:p w14:paraId="0DC2FF43"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CHCMHS011</w:t>
            </w:r>
          </w:p>
        </w:tc>
        <w:tc>
          <w:tcPr>
            <w:tcW w:w="4761" w:type="dxa"/>
            <w:tcBorders>
              <w:top w:val="nil"/>
              <w:left w:val="nil"/>
              <w:bottom w:val="nil"/>
              <w:right w:val="single" w:sz="8" w:space="0" w:color="auto"/>
            </w:tcBorders>
            <w:shd w:val="clear" w:color="auto" w:fill="auto"/>
            <w:hideMark/>
          </w:tcPr>
          <w:p w14:paraId="0CC77247"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Assess and promote social, </w:t>
            </w:r>
            <w:proofErr w:type="gramStart"/>
            <w:r w:rsidRPr="002D2398">
              <w:rPr>
                <w:rFonts w:eastAsia="Times New Roman" w:cstheme="minorHAnsi"/>
                <w:color w:val="000000"/>
                <w:sz w:val="21"/>
                <w:szCs w:val="21"/>
                <w:lang w:eastAsia="en-AU"/>
              </w:rPr>
              <w:t>emotional</w:t>
            </w:r>
            <w:proofErr w:type="gramEnd"/>
            <w:r w:rsidRPr="002D2398">
              <w:rPr>
                <w:rFonts w:eastAsia="Times New Roman" w:cstheme="minorHAnsi"/>
                <w:color w:val="000000"/>
                <w:sz w:val="21"/>
                <w:szCs w:val="21"/>
                <w:lang w:eastAsia="en-AU"/>
              </w:rPr>
              <w:t xml:space="preserve"> and physical wellbeing</w:t>
            </w:r>
          </w:p>
        </w:tc>
      </w:tr>
      <w:tr w:rsidR="00011FBF" w:rsidRPr="002D2398" w14:paraId="1FF000A3" w14:textId="77777777" w:rsidTr="00D65DDD">
        <w:trPr>
          <w:trHeight w:val="270"/>
        </w:trPr>
        <w:tc>
          <w:tcPr>
            <w:tcW w:w="1568" w:type="dxa"/>
            <w:vMerge/>
            <w:tcBorders>
              <w:top w:val="nil"/>
              <w:left w:val="single" w:sz="8" w:space="0" w:color="auto"/>
              <w:bottom w:val="single" w:sz="8" w:space="0" w:color="000000"/>
              <w:right w:val="single" w:sz="8" w:space="0" w:color="auto"/>
            </w:tcBorders>
            <w:vAlign w:val="center"/>
            <w:hideMark/>
          </w:tcPr>
          <w:p w14:paraId="3FDF3E7F"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726D66ED"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6A12754D" w14:textId="77777777" w:rsidR="00011FBF" w:rsidRPr="002D2398" w:rsidRDefault="00011FBF" w:rsidP="00D65DDD">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612AF7B1"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CHCMHS002</w:t>
            </w:r>
          </w:p>
        </w:tc>
        <w:tc>
          <w:tcPr>
            <w:tcW w:w="4761" w:type="dxa"/>
            <w:tcBorders>
              <w:top w:val="nil"/>
              <w:left w:val="nil"/>
              <w:bottom w:val="nil"/>
              <w:right w:val="single" w:sz="8" w:space="0" w:color="auto"/>
            </w:tcBorders>
            <w:shd w:val="clear" w:color="auto" w:fill="auto"/>
            <w:hideMark/>
          </w:tcPr>
          <w:p w14:paraId="486D30A5"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Establish self-directed recovery relationships</w:t>
            </w:r>
          </w:p>
        </w:tc>
      </w:tr>
      <w:tr w:rsidR="00011FBF" w:rsidRPr="002D2398" w14:paraId="72D94028" w14:textId="77777777" w:rsidTr="00D65DDD">
        <w:trPr>
          <w:trHeight w:val="270"/>
        </w:trPr>
        <w:tc>
          <w:tcPr>
            <w:tcW w:w="1568" w:type="dxa"/>
            <w:vMerge/>
            <w:tcBorders>
              <w:top w:val="nil"/>
              <w:left w:val="single" w:sz="8" w:space="0" w:color="auto"/>
              <w:bottom w:val="single" w:sz="8" w:space="0" w:color="000000"/>
              <w:right w:val="single" w:sz="8" w:space="0" w:color="auto"/>
            </w:tcBorders>
            <w:vAlign w:val="center"/>
            <w:hideMark/>
          </w:tcPr>
          <w:p w14:paraId="555526C2"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3EBCCD7F"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6C2465FD" w14:textId="77777777" w:rsidR="00011FBF" w:rsidRPr="002D2398" w:rsidRDefault="00011FBF" w:rsidP="00D65DDD">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4B69877B"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CHCMHS003</w:t>
            </w:r>
          </w:p>
        </w:tc>
        <w:tc>
          <w:tcPr>
            <w:tcW w:w="4761" w:type="dxa"/>
            <w:tcBorders>
              <w:top w:val="nil"/>
              <w:left w:val="nil"/>
              <w:bottom w:val="nil"/>
              <w:right w:val="single" w:sz="8" w:space="0" w:color="auto"/>
            </w:tcBorders>
            <w:shd w:val="clear" w:color="auto" w:fill="auto"/>
            <w:hideMark/>
          </w:tcPr>
          <w:p w14:paraId="2A7F5B2B"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Provide recovery oriented mental health services</w:t>
            </w:r>
          </w:p>
        </w:tc>
      </w:tr>
      <w:tr w:rsidR="00011FBF" w:rsidRPr="002D2398" w14:paraId="490AFECB" w14:textId="77777777" w:rsidTr="00D65DDD">
        <w:trPr>
          <w:trHeight w:val="270"/>
        </w:trPr>
        <w:tc>
          <w:tcPr>
            <w:tcW w:w="1568" w:type="dxa"/>
            <w:vMerge/>
            <w:tcBorders>
              <w:top w:val="nil"/>
              <w:left w:val="single" w:sz="8" w:space="0" w:color="auto"/>
              <w:bottom w:val="single" w:sz="8" w:space="0" w:color="000000"/>
              <w:right w:val="single" w:sz="8" w:space="0" w:color="auto"/>
            </w:tcBorders>
            <w:vAlign w:val="center"/>
            <w:hideMark/>
          </w:tcPr>
          <w:p w14:paraId="137F3FEF"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13C481FA"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74BB189A" w14:textId="77777777" w:rsidR="00011FBF" w:rsidRPr="002D2398" w:rsidRDefault="00011FBF" w:rsidP="00D65DDD">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48ABC268"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CHCMHS008</w:t>
            </w:r>
          </w:p>
        </w:tc>
        <w:tc>
          <w:tcPr>
            <w:tcW w:w="4761" w:type="dxa"/>
            <w:tcBorders>
              <w:top w:val="nil"/>
              <w:left w:val="nil"/>
              <w:bottom w:val="nil"/>
              <w:right w:val="single" w:sz="8" w:space="0" w:color="auto"/>
            </w:tcBorders>
            <w:shd w:val="clear" w:color="auto" w:fill="auto"/>
            <w:hideMark/>
          </w:tcPr>
          <w:p w14:paraId="004DF05E"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 xml:space="preserve">Promote and facilitate </w:t>
            </w:r>
            <w:proofErr w:type="spellStart"/>
            <w:r w:rsidRPr="002D2398">
              <w:rPr>
                <w:rFonts w:eastAsia="Times New Roman" w:cstheme="minorHAnsi"/>
                <w:color w:val="000000"/>
                <w:sz w:val="21"/>
                <w:szCs w:val="21"/>
                <w:lang w:eastAsia="en-AU"/>
              </w:rPr>
              <w:t>self advocacy</w:t>
            </w:r>
            <w:proofErr w:type="spellEnd"/>
          </w:p>
        </w:tc>
      </w:tr>
      <w:tr w:rsidR="00011FBF" w:rsidRPr="002D2398" w14:paraId="0E10BA61" w14:textId="77777777" w:rsidTr="00D65DDD">
        <w:trPr>
          <w:trHeight w:val="555"/>
        </w:trPr>
        <w:tc>
          <w:tcPr>
            <w:tcW w:w="1568" w:type="dxa"/>
            <w:vMerge/>
            <w:tcBorders>
              <w:top w:val="nil"/>
              <w:left w:val="single" w:sz="8" w:space="0" w:color="auto"/>
              <w:bottom w:val="single" w:sz="8" w:space="0" w:color="000000"/>
              <w:right w:val="single" w:sz="8" w:space="0" w:color="auto"/>
            </w:tcBorders>
            <w:vAlign w:val="center"/>
            <w:hideMark/>
          </w:tcPr>
          <w:p w14:paraId="45DD97E0"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61184457"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7B02A0E2" w14:textId="77777777" w:rsidR="00011FBF" w:rsidRPr="002D2398" w:rsidRDefault="00011FBF" w:rsidP="00D65DDD">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2EE2F1CB"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CHCMHS005</w:t>
            </w:r>
          </w:p>
        </w:tc>
        <w:tc>
          <w:tcPr>
            <w:tcW w:w="4761" w:type="dxa"/>
            <w:tcBorders>
              <w:top w:val="nil"/>
              <w:left w:val="nil"/>
              <w:bottom w:val="nil"/>
              <w:right w:val="single" w:sz="8" w:space="0" w:color="auto"/>
            </w:tcBorders>
            <w:shd w:val="clear" w:color="auto" w:fill="auto"/>
            <w:hideMark/>
          </w:tcPr>
          <w:p w14:paraId="5362BD9B"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Provide services to people with co-existing mental health and alcohol and other drugs issue</w:t>
            </w:r>
          </w:p>
        </w:tc>
      </w:tr>
      <w:tr w:rsidR="00011FBF" w:rsidRPr="002D2398" w14:paraId="67E29B3D" w14:textId="77777777" w:rsidTr="00D65DDD">
        <w:trPr>
          <w:trHeight w:val="270"/>
        </w:trPr>
        <w:tc>
          <w:tcPr>
            <w:tcW w:w="1568" w:type="dxa"/>
            <w:vMerge w:val="restart"/>
            <w:tcBorders>
              <w:top w:val="nil"/>
              <w:left w:val="single" w:sz="8" w:space="0" w:color="auto"/>
              <w:bottom w:val="single" w:sz="8" w:space="0" w:color="000000"/>
              <w:right w:val="single" w:sz="8" w:space="0" w:color="auto"/>
            </w:tcBorders>
            <w:shd w:val="clear" w:color="auto" w:fill="auto"/>
            <w:hideMark/>
          </w:tcPr>
          <w:p w14:paraId="32CAD143" w14:textId="77777777" w:rsidR="00011FBF" w:rsidRPr="002D2398" w:rsidRDefault="00011FBF" w:rsidP="00D65DDD">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SSDIS01018</w:t>
            </w:r>
          </w:p>
        </w:tc>
        <w:tc>
          <w:tcPr>
            <w:tcW w:w="2674" w:type="dxa"/>
            <w:vMerge w:val="restart"/>
            <w:tcBorders>
              <w:top w:val="nil"/>
              <w:left w:val="single" w:sz="8" w:space="0" w:color="auto"/>
              <w:bottom w:val="single" w:sz="8" w:space="0" w:color="000000"/>
              <w:right w:val="single" w:sz="8" w:space="0" w:color="auto"/>
            </w:tcBorders>
            <w:shd w:val="clear" w:color="auto" w:fill="auto"/>
            <w:hideMark/>
          </w:tcPr>
          <w:p w14:paraId="29CACFC2" w14:textId="77777777" w:rsidR="00011FBF" w:rsidRPr="002D2398" w:rsidRDefault="00011FBF" w:rsidP="00D65DDD">
            <w:pPr>
              <w:spacing w:after="0" w:line="240" w:lineRule="auto"/>
              <w:rPr>
                <w:rFonts w:eastAsia="Times New Roman" w:cstheme="minorHAnsi"/>
                <w:b/>
                <w:bCs/>
                <w:color w:val="000000"/>
                <w:sz w:val="21"/>
                <w:szCs w:val="21"/>
                <w:lang w:eastAsia="en-AU"/>
              </w:rPr>
            </w:pPr>
            <w:r w:rsidRPr="002D2398">
              <w:rPr>
                <w:rFonts w:eastAsia="Times New Roman" w:cstheme="minorHAnsi"/>
                <w:b/>
                <w:bCs/>
                <w:color w:val="000000"/>
                <w:sz w:val="21"/>
                <w:szCs w:val="21"/>
                <w:lang w:eastAsia="en-AU"/>
              </w:rPr>
              <w:t>Health support</w:t>
            </w:r>
          </w:p>
        </w:tc>
        <w:tc>
          <w:tcPr>
            <w:tcW w:w="4535" w:type="dxa"/>
            <w:vMerge w:val="restart"/>
            <w:tcBorders>
              <w:top w:val="nil"/>
              <w:left w:val="single" w:sz="8" w:space="0" w:color="auto"/>
              <w:bottom w:val="single" w:sz="8" w:space="0" w:color="000000"/>
              <w:right w:val="single" w:sz="8" w:space="0" w:color="auto"/>
            </w:tcBorders>
            <w:shd w:val="clear" w:color="auto" w:fill="auto"/>
            <w:hideMark/>
          </w:tcPr>
          <w:p w14:paraId="649105D7"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Health Support provides essential skills for people interested in a range of entry-level careers in the health sector.</w:t>
            </w:r>
            <w:r w:rsidRPr="002D2398">
              <w:rPr>
                <w:rFonts w:cstheme="minorHAnsi"/>
                <w:sz w:val="21"/>
                <w:szCs w:val="21"/>
                <w:lang w:eastAsia="en-AU"/>
              </w:rPr>
              <w:t xml:space="preserve"> The units could count towards completing various qualifications, </w:t>
            </w:r>
            <w:r w:rsidRPr="002D2398">
              <w:rPr>
                <w:rFonts w:cstheme="minorHAnsi"/>
              </w:rPr>
              <w:t xml:space="preserve">ranging from health administration to care and support roles in aged care, </w:t>
            </w:r>
            <w:proofErr w:type="gramStart"/>
            <w:r w:rsidRPr="002D2398">
              <w:rPr>
                <w:rFonts w:cstheme="minorHAnsi"/>
              </w:rPr>
              <w:t>disability</w:t>
            </w:r>
            <w:proofErr w:type="gramEnd"/>
            <w:r w:rsidRPr="002D2398">
              <w:rPr>
                <w:rFonts w:cstheme="minorHAnsi"/>
              </w:rPr>
              <w:t xml:space="preserve"> and home care.</w:t>
            </w:r>
          </w:p>
        </w:tc>
        <w:tc>
          <w:tcPr>
            <w:tcW w:w="2060" w:type="dxa"/>
            <w:tcBorders>
              <w:top w:val="single" w:sz="8" w:space="0" w:color="auto"/>
              <w:left w:val="nil"/>
              <w:bottom w:val="nil"/>
              <w:right w:val="nil"/>
            </w:tcBorders>
            <w:shd w:val="clear" w:color="auto" w:fill="auto"/>
            <w:hideMark/>
          </w:tcPr>
          <w:p w14:paraId="2A99E412"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CHCCOM005</w:t>
            </w:r>
          </w:p>
        </w:tc>
        <w:tc>
          <w:tcPr>
            <w:tcW w:w="4761" w:type="dxa"/>
            <w:tcBorders>
              <w:top w:val="single" w:sz="8" w:space="0" w:color="auto"/>
              <w:left w:val="nil"/>
              <w:bottom w:val="nil"/>
              <w:right w:val="single" w:sz="8" w:space="0" w:color="auto"/>
            </w:tcBorders>
            <w:shd w:val="clear" w:color="auto" w:fill="auto"/>
            <w:hideMark/>
          </w:tcPr>
          <w:p w14:paraId="6CCF4DA5"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Communicate and work in health or community services</w:t>
            </w:r>
          </w:p>
        </w:tc>
      </w:tr>
      <w:tr w:rsidR="00011FBF" w:rsidRPr="002D2398" w14:paraId="387AC5FE" w14:textId="77777777" w:rsidTr="00D65DDD">
        <w:trPr>
          <w:trHeight w:val="270"/>
        </w:trPr>
        <w:tc>
          <w:tcPr>
            <w:tcW w:w="1568" w:type="dxa"/>
            <w:vMerge/>
            <w:tcBorders>
              <w:top w:val="nil"/>
              <w:left w:val="single" w:sz="8" w:space="0" w:color="auto"/>
              <w:bottom w:val="single" w:sz="8" w:space="0" w:color="000000"/>
              <w:right w:val="single" w:sz="8" w:space="0" w:color="auto"/>
            </w:tcBorders>
            <w:vAlign w:val="center"/>
            <w:hideMark/>
          </w:tcPr>
          <w:p w14:paraId="7B6A6D5D"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3CF292CE"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40F6B2CA" w14:textId="77777777" w:rsidR="00011FBF" w:rsidRPr="002D2398" w:rsidRDefault="00011FBF" w:rsidP="00D65DDD">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5335D3F0"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CHCDIV001</w:t>
            </w:r>
          </w:p>
        </w:tc>
        <w:tc>
          <w:tcPr>
            <w:tcW w:w="4761" w:type="dxa"/>
            <w:tcBorders>
              <w:top w:val="nil"/>
              <w:left w:val="nil"/>
              <w:bottom w:val="nil"/>
              <w:right w:val="single" w:sz="8" w:space="0" w:color="auto"/>
            </w:tcBorders>
            <w:shd w:val="clear" w:color="auto" w:fill="auto"/>
            <w:hideMark/>
          </w:tcPr>
          <w:p w14:paraId="53106EE2"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Work with diverse people</w:t>
            </w:r>
          </w:p>
        </w:tc>
      </w:tr>
      <w:tr w:rsidR="00011FBF" w:rsidRPr="002D2398" w14:paraId="1FCE3EA9" w14:textId="77777777" w:rsidTr="00D65DDD">
        <w:trPr>
          <w:trHeight w:val="540"/>
        </w:trPr>
        <w:tc>
          <w:tcPr>
            <w:tcW w:w="1568" w:type="dxa"/>
            <w:vMerge/>
            <w:tcBorders>
              <w:top w:val="nil"/>
              <w:left w:val="single" w:sz="8" w:space="0" w:color="auto"/>
              <w:bottom w:val="single" w:sz="8" w:space="0" w:color="000000"/>
              <w:right w:val="single" w:sz="8" w:space="0" w:color="auto"/>
            </w:tcBorders>
            <w:vAlign w:val="center"/>
            <w:hideMark/>
          </w:tcPr>
          <w:p w14:paraId="590A7EB5"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02ABD301"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14CA7A66" w14:textId="77777777" w:rsidR="00011FBF" w:rsidRPr="002D2398" w:rsidRDefault="00011FBF" w:rsidP="00D65DDD">
            <w:pPr>
              <w:spacing w:after="0" w:line="240" w:lineRule="auto"/>
              <w:rPr>
                <w:rFonts w:eastAsia="Times New Roman" w:cstheme="minorHAnsi"/>
                <w:color w:val="000000"/>
                <w:sz w:val="21"/>
                <w:szCs w:val="21"/>
                <w:lang w:eastAsia="en-AU"/>
              </w:rPr>
            </w:pPr>
          </w:p>
        </w:tc>
        <w:tc>
          <w:tcPr>
            <w:tcW w:w="2060" w:type="dxa"/>
            <w:tcBorders>
              <w:top w:val="nil"/>
              <w:left w:val="nil"/>
              <w:bottom w:val="nil"/>
              <w:right w:val="nil"/>
            </w:tcBorders>
            <w:shd w:val="clear" w:color="auto" w:fill="auto"/>
            <w:hideMark/>
          </w:tcPr>
          <w:p w14:paraId="36C654E7"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HLTINF001</w:t>
            </w:r>
          </w:p>
        </w:tc>
        <w:tc>
          <w:tcPr>
            <w:tcW w:w="4761" w:type="dxa"/>
            <w:tcBorders>
              <w:top w:val="nil"/>
              <w:left w:val="nil"/>
              <w:bottom w:val="nil"/>
              <w:right w:val="single" w:sz="8" w:space="0" w:color="auto"/>
            </w:tcBorders>
            <w:shd w:val="clear" w:color="auto" w:fill="auto"/>
            <w:hideMark/>
          </w:tcPr>
          <w:p w14:paraId="71B3F516"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Comply with infection prevention and control policies and procedures</w:t>
            </w:r>
          </w:p>
        </w:tc>
      </w:tr>
      <w:tr w:rsidR="00011FBF" w:rsidRPr="002D2398" w14:paraId="5B57D712" w14:textId="77777777" w:rsidTr="00D65DDD">
        <w:trPr>
          <w:trHeight w:val="285"/>
        </w:trPr>
        <w:tc>
          <w:tcPr>
            <w:tcW w:w="1568" w:type="dxa"/>
            <w:vMerge/>
            <w:tcBorders>
              <w:top w:val="nil"/>
              <w:left w:val="single" w:sz="8" w:space="0" w:color="auto"/>
              <w:bottom w:val="single" w:sz="8" w:space="0" w:color="000000"/>
              <w:right w:val="single" w:sz="8" w:space="0" w:color="auto"/>
            </w:tcBorders>
            <w:vAlign w:val="center"/>
            <w:hideMark/>
          </w:tcPr>
          <w:p w14:paraId="4646A200"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2674" w:type="dxa"/>
            <w:vMerge/>
            <w:tcBorders>
              <w:top w:val="nil"/>
              <w:left w:val="single" w:sz="8" w:space="0" w:color="auto"/>
              <w:bottom w:val="single" w:sz="8" w:space="0" w:color="000000"/>
              <w:right w:val="single" w:sz="8" w:space="0" w:color="auto"/>
            </w:tcBorders>
            <w:vAlign w:val="center"/>
            <w:hideMark/>
          </w:tcPr>
          <w:p w14:paraId="1EC1B437" w14:textId="77777777" w:rsidR="00011FBF" w:rsidRPr="002D2398" w:rsidRDefault="00011FBF" w:rsidP="00D65DDD">
            <w:pPr>
              <w:spacing w:after="0" w:line="240" w:lineRule="auto"/>
              <w:rPr>
                <w:rFonts w:eastAsia="Times New Roman" w:cstheme="minorHAnsi"/>
                <w:b/>
                <w:bCs/>
                <w:color w:val="000000"/>
                <w:sz w:val="21"/>
                <w:szCs w:val="21"/>
                <w:lang w:eastAsia="en-AU"/>
              </w:rPr>
            </w:pPr>
          </w:p>
        </w:tc>
        <w:tc>
          <w:tcPr>
            <w:tcW w:w="4535" w:type="dxa"/>
            <w:vMerge/>
            <w:tcBorders>
              <w:top w:val="nil"/>
              <w:left w:val="single" w:sz="8" w:space="0" w:color="auto"/>
              <w:bottom w:val="single" w:sz="8" w:space="0" w:color="000000"/>
              <w:right w:val="single" w:sz="8" w:space="0" w:color="auto"/>
            </w:tcBorders>
            <w:vAlign w:val="center"/>
            <w:hideMark/>
          </w:tcPr>
          <w:p w14:paraId="082B7022" w14:textId="77777777" w:rsidR="00011FBF" w:rsidRPr="002D2398" w:rsidRDefault="00011FBF" w:rsidP="00D65DDD">
            <w:pPr>
              <w:spacing w:after="0" w:line="240" w:lineRule="auto"/>
              <w:rPr>
                <w:rFonts w:eastAsia="Times New Roman" w:cstheme="minorHAnsi"/>
                <w:color w:val="000000"/>
                <w:sz w:val="21"/>
                <w:szCs w:val="21"/>
                <w:lang w:eastAsia="en-AU"/>
              </w:rPr>
            </w:pPr>
          </w:p>
        </w:tc>
        <w:tc>
          <w:tcPr>
            <w:tcW w:w="2060" w:type="dxa"/>
            <w:tcBorders>
              <w:top w:val="nil"/>
              <w:left w:val="nil"/>
              <w:bottom w:val="single" w:sz="8" w:space="0" w:color="auto"/>
              <w:right w:val="nil"/>
            </w:tcBorders>
            <w:shd w:val="clear" w:color="auto" w:fill="auto"/>
            <w:hideMark/>
          </w:tcPr>
          <w:p w14:paraId="05798D24"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HLTWHS001</w:t>
            </w:r>
          </w:p>
        </w:tc>
        <w:tc>
          <w:tcPr>
            <w:tcW w:w="4761" w:type="dxa"/>
            <w:tcBorders>
              <w:top w:val="nil"/>
              <w:left w:val="nil"/>
              <w:bottom w:val="single" w:sz="8" w:space="0" w:color="auto"/>
              <w:right w:val="single" w:sz="8" w:space="0" w:color="auto"/>
            </w:tcBorders>
            <w:shd w:val="clear" w:color="auto" w:fill="auto"/>
            <w:hideMark/>
          </w:tcPr>
          <w:p w14:paraId="232847D1" w14:textId="77777777" w:rsidR="00011FBF" w:rsidRPr="002D2398" w:rsidRDefault="00011FBF" w:rsidP="00D65DDD">
            <w:pPr>
              <w:spacing w:after="0" w:line="240" w:lineRule="auto"/>
              <w:rPr>
                <w:rFonts w:eastAsia="Times New Roman" w:cstheme="minorHAnsi"/>
                <w:color w:val="000000"/>
                <w:sz w:val="21"/>
                <w:szCs w:val="21"/>
                <w:lang w:eastAsia="en-AU"/>
              </w:rPr>
            </w:pPr>
            <w:r w:rsidRPr="002D2398">
              <w:rPr>
                <w:rFonts w:eastAsia="Times New Roman" w:cstheme="minorHAnsi"/>
                <w:color w:val="000000"/>
                <w:sz w:val="21"/>
                <w:szCs w:val="21"/>
                <w:lang w:eastAsia="en-AU"/>
              </w:rPr>
              <w:t>Participate in workplace health and safety</w:t>
            </w:r>
          </w:p>
        </w:tc>
      </w:tr>
    </w:tbl>
    <w:p w14:paraId="23E138AE" w14:textId="77777777" w:rsidR="00455B95" w:rsidRPr="002D2398" w:rsidRDefault="00455B95" w:rsidP="003C5779">
      <w:pPr>
        <w:ind w:left="-567"/>
        <w:rPr>
          <w:rFonts w:cstheme="minorHAnsi"/>
        </w:rPr>
      </w:pPr>
    </w:p>
    <w:sectPr w:rsidR="00455B95" w:rsidRPr="002D2398" w:rsidSect="002D2398">
      <w:pgSz w:w="16838" w:h="11906" w:orient="landscape"/>
      <w:pgMar w:top="709"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D5D9" w14:textId="77777777" w:rsidR="001A08DC" w:rsidRDefault="001A08DC" w:rsidP="00CF7965">
      <w:pPr>
        <w:spacing w:after="0" w:line="240" w:lineRule="auto"/>
      </w:pPr>
      <w:r>
        <w:separator/>
      </w:r>
    </w:p>
  </w:endnote>
  <w:endnote w:type="continuationSeparator" w:id="0">
    <w:p w14:paraId="17936A17" w14:textId="77777777" w:rsidR="001A08DC" w:rsidRDefault="001A08DC" w:rsidP="00CF7965">
      <w:pPr>
        <w:spacing w:after="0" w:line="240" w:lineRule="auto"/>
      </w:pPr>
      <w:r>
        <w:continuationSeparator/>
      </w:r>
    </w:p>
  </w:endnote>
  <w:endnote w:type="continuationNotice" w:id="1">
    <w:p w14:paraId="426EB4BA" w14:textId="77777777" w:rsidR="001A08DC" w:rsidRDefault="001A0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6DE6" w14:textId="5D767F5A" w:rsidR="00CF7965" w:rsidRPr="00CF7965" w:rsidRDefault="002D2398">
    <w:pPr>
      <w:pStyle w:val="Footer"/>
      <w:rPr>
        <w:rFonts w:ascii="Arial Nova" w:hAnsi="Arial Nova"/>
        <w:sz w:val="18"/>
        <w:szCs w:val="18"/>
      </w:rPr>
    </w:pPr>
    <w:r>
      <w:rPr>
        <w:noProof/>
        <w:lang w:eastAsia="en-AU"/>
      </w:rPr>
      <w:drawing>
        <wp:anchor distT="0" distB="0" distL="114300" distR="114300" simplePos="0" relativeHeight="251662336" behindDoc="1" locked="0" layoutInCell="1" allowOverlap="1" wp14:anchorId="43FAE297" wp14:editId="1E6002F6">
          <wp:simplePos x="0" y="0"/>
          <wp:positionH relativeFrom="column">
            <wp:posOffset>-916940</wp:posOffset>
          </wp:positionH>
          <wp:positionV relativeFrom="paragraph">
            <wp:posOffset>-34290</wp:posOffset>
          </wp:positionV>
          <wp:extent cx="10820400" cy="72935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ATION A4 Lift 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820400" cy="729353"/>
                  </a:xfrm>
                  <a:prstGeom prst="rect">
                    <a:avLst/>
                  </a:prstGeom>
                </pic:spPr>
              </pic:pic>
            </a:graphicData>
          </a:graphic>
          <wp14:sizeRelH relativeFrom="page">
            <wp14:pctWidth>0</wp14:pctWidth>
          </wp14:sizeRelH>
          <wp14:sizeRelV relativeFrom="page">
            <wp14:pctHeight>0</wp14:pctHeight>
          </wp14:sizeRelV>
        </wp:anchor>
      </w:drawing>
    </w:r>
  </w:p>
  <w:p w14:paraId="08EE95F1" w14:textId="1F128F4E" w:rsidR="002D2398" w:rsidRPr="00102129" w:rsidRDefault="002D2398" w:rsidP="002D2398">
    <w:pPr>
      <w:pStyle w:val="Footer"/>
      <w:rPr>
        <w:sz w:val="18"/>
        <w:szCs w:val="18"/>
      </w:rPr>
    </w:pPr>
    <w:r w:rsidRPr="002D2398">
      <w:rPr>
        <w:noProof/>
        <w:color w:val="259490"/>
        <w:sz w:val="18"/>
        <w:szCs w:val="18"/>
      </w:rPr>
      <w:t>Local Skill Sets to support JobTrainer – Updated 8 April 2022</w:t>
    </w:r>
    <w:r w:rsidRPr="0017712E">
      <w:rPr>
        <w:noProof/>
        <w:color w:val="259490"/>
        <w:sz w:val="18"/>
        <w:szCs w:val="18"/>
      </w:rPr>
      <w:t>|</w:t>
    </w:r>
    <w:r>
      <w:rPr>
        <w:noProof/>
        <w:color w:val="259490"/>
        <w:sz w:val="18"/>
        <w:szCs w:val="18"/>
      </w:rPr>
      <w:t xml:space="preserve"> </w:t>
    </w:r>
    <w:r w:rsidRPr="0017712E">
      <w:rPr>
        <w:b/>
        <w:color w:val="259490"/>
        <w:sz w:val="18"/>
        <w:szCs w:val="18"/>
      </w:rPr>
      <w:fldChar w:fldCharType="begin"/>
    </w:r>
    <w:r w:rsidRPr="0017712E">
      <w:rPr>
        <w:b/>
        <w:color w:val="259490"/>
        <w:sz w:val="18"/>
        <w:szCs w:val="18"/>
      </w:rPr>
      <w:instrText xml:space="preserve"> PAGE   \* MERGEFORMAT </w:instrText>
    </w:r>
    <w:r w:rsidRPr="0017712E">
      <w:rPr>
        <w:b/>
        <w:color w:val="259490"/>
        <w:sz w:val="18"/>
        <w:szCs w:val="18"/>
      </w:rPr>
      <w:fldChar w:fldCharType="separate"/>
    </w:r>
    <w:r>
      <w:rPr>
        <w:b/>
        <w:color w:val="259490"/>
        <w:sz w:val="18"/>
        <w:szCs w:val="18"/>
      </w:rPr>
      <w:t>2</w:t>
    </w:r>
    <w:r w:rsidRPr="0017712E">
      <w:rPr>
        <w:b/>
        <w:noProof/>
        <w:color w:val="259490"/>
        <w:sz w:val="18"/>
        <w:szCs w:val="18"/>
      </w:rPr>
      <w:fldChar w:fldCharType="end"/>
    </w:r>
  </w:p>
  <w:p w14:paraId="5442B1F9" w14:textId="77777777" w:rsidR="00CF7965" w:rsidRDefault="00CF7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BA28" w14:textId="428BF1F4" w:rsidR="002D2398" w:rsidRDefault="002D2398" w:rsidP="00CF7965">
    <w:pPr>
      <w:pStyle w:val="Footer"/>
      <w:rPr>
        <w:rFonts w:ascii="Arial Nova" w:hAnsi="Arial Nova"/>
        <w:sz w:val="18"/>
        <w:szCs w:val="18"/>
      </w:rPr>
    </w:pPr>
    <w:r w:rsidRPr="00BB4A31">
      <w:rPr>
        <w:b/>
        <w:color w:val="259490"/>
        <w:sz w:val="18"/>
        <w:szCs w:val="18"/>
      </w:rPr>
      <w:fldChar w:fldCharType="begin"/>
    </w:r>
    <w:r w:rsidRPr="00BB4A31">
      <w:rPr>
        <w:b/>
        <w:color w:val="259490"/>
        <w:sz w:val="18"/>
        <w:szCs w:val="18"/>
      </w:rPr>
      <w:instrText xml:space="preserve"> PAGE   \* MERGEFORMAT </w:instrText>
    </w:r>
    <w:r w:rsidRPr="00BB4A31">
      <w:rPr>
        <w:b/>
        <w:color w:val="259490"/>
        <w:sz w:val="18"/>
        <w:szCs w:val="18"/>
      </w:rPr>
      <w:fldChar w:fldCharType="separate"/>
    </w:r>
    <w:r>
      <w:rPr>
        <w:b/>
        <w:color w:val="259490"/>
        <w:sz w:val="18"/>
        <w:szCs w:val="18"/>
      </w:rPr>
      <w:t>1</w:t>
    </w:r>
    <w:r w:rsidRPr="00BB4A31">
      <w:rPr>
        <w:b/>
        <w:noProof/>
        <w:color w:val="259490"/>
        <w:sz w:val="18"/>
        <w:szCs w:val="18"/>
      </w:rPr>
      <w:fldChar w:fldCharType="end"/>
    </w:r>
    <w:r w:rsidRPr="00BB4A31">
      <w:rPr>
        <w:noProof/>
        <w:color w:val="259490"/>
        <w:sz w:val="18"/>
        <w:szCs w:val="18"/>
      </w:rPr>
      <w:t xml:space="preserve"> | </w:t>
    </w:r>
    <w:r w:rsidRPr="002D2398">
      <w:rPr>
        <w:noProof/>
        <w:color w:val="259490"/>
        <w:sz w:val="18"/>
        <w:szCs w:val="18"/>
      </w:rPr>
      <w:t>Local Skill Sets to support JobTrainer – Updated 8 April 2022</w:t>
    </w:r>
  </w:p>
  <w:p w14:paraId="4F4AD14D" w14:textId="0DCDEE44" w:rsidR="00CF7965" w:rsidRPr="00CF7965" w:rsidRDefault="002D2398" w:rsidP="00CF7965">
    <w:pPr>
      <w:pStyle w:val="Footer"/>
      <w:rPr>
        <w:rFonts w:ascii="Arial Nova" w:hAnsi="Arial Nova"/>
        <w:sz w:val="18"/>
        <w:szCs w:val="18"/>
      </w:rPr>
    </w:pPr>
    <w:r>
      <w:rPr>
        <w:noProof/>
        <w:lang w:eastAsia="en-AU"/>
      </w:rPr>
      <w:drawing>
        <wp:anchor distT="0" distB="0" distL="114300" distR="114300" simplePos="0" relativeHeight="251660288" behindDoc="1" locked="1" layoutInCell="1" allowOverlap="1" wp14:anchorId="6A0B7B32" wp14:editId="06B46F78">
          <wp:simplePos x="0" y="0"/>
          <wp:positionH relativeFrom="margin">
            <wp:posOffset>-1074420</wp:posOffset>
          </wp:positionH>
          <wp:positionV relativeFrom="page">
            <wp:posOffset>6096000</wp:posOffset>
          </wp:positionV>
          <wp:extent cx="10839450" cy="1459230"/>
          <wp:effectExtent l="0" t="0" r="0" b="762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0839450"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965" w:rsidRPr="00CF7965">
      <w:rPr>
        <w:rFonts w:ascii="Arial Nova" w:hAnsi="Arial Nova"/>
        <w:sz w:val="18"/>
        <w:szCs w:val="18"/>
      </w:rPr>
      <w:tab/>
    </w:r>
    <w:r w:rsidR="00CF7965" w:rsidRPr="00CF7965">
      <w:rPr>
        <w:rFonts w:ascii="Arial Nova" w:hAnsi="Arial Nova"/>
        <w:sz w:val="18"/>
        <w:szCs w:val="18"/>
      </w:rPr>
      <w:tab/>
    </w:r>
    <w:r w:rsidR="00CF7965" w:rsidRPr="00CF7965">
      <w:rPr>
        <w:rFonts w:ascii="Arial Nova" w:hAnsi="Arial Nova"/>
        <w:sz w:val="18"/>
        <w:szCs w:val="18"/>
      </w:rPr>
      <w:tab/>
    </w:r>
    <w:r w:rsidR="00CF7965" w:rsidRPr="00CF7965">
      <w:rPr>
        <w:rFonts w:ascii="Arial Nova" w:hAnsi="Arial Nova"/>
        <w:sz w:val="18"/>
        <w:szCs w:val="18"/>
      </w:rPr>
      <w:tab/>
    </w:r>
    <w:r w:rsidR="00CF7965" w:rsidRPr="00CF7965">
      <w:rPr>
        <w:rFonts w:ascii="Arial Nova" w:hAnsi="Arial Nova"/>
        <w:sz w:val="18"/>
        <w:szCs w:val="18"/>
      </w:rPr>
      <w:tab/>
    </w:r>
    <w:r w:rsidR="00CF7965" w:rsidRPr="00CF7965">
      <w:rPr>
        <w:rFonts w:ascii="Arial Nova" w:hAnsi="Arial Nova"/>
        <w:sz w:val="18"/>
        <w:szCs w:val="18"/>
      </w:rPr>
      <w:tab/>
    </w:r>
    <w:r w:rsidR="00CF7965" w:rsidRPr="00CF7965">
      <w:rPr>
        <w:rFonts w:ascii="Arial Nova" w:hAnsi="Arial Nova"/>
        <w:sz w:val="18"/>
        <w:szCs w:val="18"/>
      </w:rPr>
      <w:tab/>
    </w:r>
    <w:r w:rsidR="00CF7965" w:rsidRPr="00CF7965">
      <w:rPr>
        <w:rFonts w:ascii="Arial Nova" w:hAnsi="Arial Nova"/>
        <w:sz w:val="18"/>
        <w:szCs w:val="18"/>
      </w:rPr>
      <w:tab/>
    </w:r>
    <w:r w:rsidR="00CF7965" w:rsidRPr="00CF7965">
      <w:rPr>
        <w:rFonts w:ascii="Arial Nova" w:hAnsi="Arial Nova"/>
        <w:sz w:val="18"/>
        <w:szCs w:val="18"/>
      </w:rPr>
      <w:fldChar w:fldCharType="begin"/>
    </w:r>
    <w:r w:rsidR="00CF7965" w:rsidRPr="00CF7965">
      <w:rPr>
        <w:rFonts w:ascii="Arial Nova" w:hAnsi="Arial Nova"/>
        <w:sz w:val="18"/>
        <w:szCs w:val="18"/>
      </w:rPr>
      <w:instrText xml:space="preserve"> PAGE   \* MERGEFORMAT </w:instrText>
    </w:r>
    <w:r w:rsidR="00CF7965" w:rsidRPr="00CF7965">
      <w:rPr>
        <w:rFonts w:ascii="Arial Nova" w:hAnsi="Arial Nova"/>
        <w:sz w:val="18"/>
        <w:szCs w:val="18"/>
      </w:rPr>
      <w:fldChar w:fldCharType="separate"/>
    </w:r>
    <w:r w:rsidR="00CF7965">
      <w:rPr>
        <w:rFonts w:ascii="Arial Nova" w:hAnsi="Arial Nova"/>
        <w:sz w:val="18"/>
        <w:szCs w:val="18"/>
      </w:rPr>
      <w:t>2</w:t>
    </w:r>
    <w:r w:rsidR="00CF7965" w:rsidRPr="00CF7965">
      <w:rPr>
        <w:rFonts w:ascii="Arial Nova" w:hAnsi="Arial Nov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F5C7" w14:textId="77777777" w:rsidR="001A08DC" w:rsidRDefault="001A08DC" w:rsidP="00CF7965">
      <w:pPr>
        <w:spacing w:after="0" w:line="240" w:lineRule="auto"/>
      </w:pPr>
      <w:r>
        <w:separator/>
      </w:r>
    </w:p>
  </w:footnote>
  <w:footnote w:type="continuationSeparator" w:id="0">
    <w:p w14:paraId="1405720B" w14:textId="77777777" w:rsidR="001A08DC" w:rsidRDefault="001A08DC" w:rsidP="00CF7965">
      <w:pPr>
        <w:spacing w:after="0" w:line="240" w:lineRule="auto"/>
      </w:pPr>
      <w:r>
        <w:continuationSeparator/>
      </w:r>
    </w:p>
  </w:footnote>
  <w:footnote w:type="continuationNotice" w:id="1">
    <w:p w14:paraId="5F93A13E" w14:textId="77777777" w:rsidR="001A08DC" w:rsidRDefault="001A08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8CD6" w14:textId="005B5AC0" w:rsidR="00E85119" w:rsidRDefault="00E85119">
    <w:pPr>
      <w:pStyle w:val="Header"/>
    </w:pPr>
    <w:r>
      <w:rPr>
        <w:noProof/>
      </w:rPr>
      <mc:AlternateContent>
        <mc:Choice Requires="wps">
          <w:drawing>
            <wp:anchor distT="0" distB="0" distL="114300" distR="114300" simplePos="0" relativeHeight="251658240" behindDoc="0" locked="0" layoutInCell="0" allowOverlap="1" wp14:anchorId="4BB51ECA" wp14:editId="6C6132F5">
              <wp:simplePos x="0" y="0"/>
              <wp:positionH relativeFrom="page">
                <wp:posOffset>0</wp:posOffset>
              </wp:positionH>
              <wp:positionV relativeFrom="page">
                <wp:posOffset>190500</wp:posOffset>
              </wp:positionV>
              <wp:extent cx="10692130" cy="252095"/>
              <wp:effectExtent l="0" t="0" r="0" b="14605"/>
              <wp:wrapNone/>
              <wp:docPr id="1" name="MSIPCMc5084eb692024124b6246004" descr="{&quot;HashCode&quot;:10120488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792AD" w14:textId="25E006DD" w:rsidR="00E85119" w:rsidRPr="00E85119" w:rsidRDefault="00E85119" w:rsidP="00E85119">
                          <w:pPr>
                            <w:spacing w:after="0"/>
                            <w:jc w:val="center"/>
                            <w:rPr>
                              <w:rFonts w:ascii="Arial" w:hAnsi="Arial" w:cs="Arial"/>
                              <w:color w:val="A8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B51ECA" id="_x0000_t202" coordsize="21600,21600" o:spt="202" path="m,l,21600r21600,l21600,xe">
              <v:stroke joinstyle="miter"/>
              <v:path gradientshapeok="t" o:connecttype="rect"/>
            </v:shapetype>
            <v:shape id="MSIPCMc5084eb692024124b6246004" o:spid="_x0000_s1026" type="#_x0000_t202" alt="{&quot;HashCode&quot;:101204881,&quot;Height&quot;:595.0,&quot;Width&quot;:841.0,&quot;Placement&quot;:&quot;Header&quot;,&quot;Index&quot;:&quot;Primary&quot;,&quot;Section&quot;:1,&quot;Top&quot;:0.0,&quot;Left&quot;:0.0}" style="position:absolute;margin-left:0;margin-top:15pt;width:841.9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" o:allowincell="f" filled="f" stroked="f" strokeweight=".5pt">
              <v:textbox inset=",0,,0">
                <w:txbxContent>
                  <w:p w14:paraId="306792AD" w14:textId="25E006DD" w:rsidR="00E85119" w:rsidRPr="00E85119" w:rsidRDefault="00E85119" w:rsidP="00E85119">
                    <w:pPr>
                      <w:spacing w:after="0"/>
                      <w:jc w:val="center"/>
                      <w:rPr>
                        <w:rFonts w:ascii="Arial" w:hAnsi="Arial" w:cs="Arial"/>
                        <w:color w:val="A80000"/>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AF81" w14:textId="199F65A4" w:rsidR="00CF7965" w:rsidRDefault="00433C8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D5262"/>
    <w:multiLevelType w:val="hybridMultilevel"/>
    <w:tmpl w:val="7D0C9FD0"/>
    <w:lvl w:ilvl="0" w:tplc="5756043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A411CA"/>
    <w:multiLevelType w:val="hybridMultilevel"/>
    <w:tmpl w:val="DB500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95"/>
    <w:rsid w:val="00011281"/>
    <w:rsid w:val="00011FBF"/>
    <w:rsid w:val="000309D8"/>
    <w:rsid w:val="0004547F"/>
    <w:rsid w:val="00051AFA"/>
    <w:rsid w:val="000826ED"/>
    <w:rsid w:val="000864A8"/>
    <w:rsid w:val="000A622C"/>
    <w:rsid w:val="000C1794"/>
    <w:rsid w:val="00102FCC"/>
    <w:rsid w:val="00112D59"/>
    <w:rsid w:val="00143EC5"/>
    <w:rsid w:val="001877A2"/>
    <w:rsid w:val="001A08DC"/>
    <w:rsid w:val="001B4118"/>
    <w:rsid w:val="001B7F7F"/>
    <w:rsid w:val="001D4CB8"/>
    <w:rsid w:val="001D723E"/>
    <w:rsid w:val="002348FC"/>
    <w:rsid w:val="00284BAC"/>
    <w:rsid w:val="002A11CB"/>
    <w:rsid w:val="002A2A5F"/>
    <w:rsid w:val="002D2398"/>
    <w:rsid w:val="002E54DD"/>
    <w:rsid w:val="00303B53"/>
    <w:rsid w:val="003107C6"/>
    <w:rsid w:val="00327B6D"/>
    <w:rsid w:val="00334EDC"/>
    <w:rsid w:val="00343BD9"/>
    <w:rsid w:val="0036674A"/>
    <w:rsid w:val="00367837"/>
    <w:rsid w:val="00371EC5"/>
    <w:rsid w:val="003865B0"/>
    <w:rsid w:val="00396090"/>
    <w:rsid w:val="003B76EC"/>
    <w:rsid w:val="003C5779"/>
    <w:rsid w:val="003D1E05"/>
    <w:rsid w:val="003D2FAD"/>
    <w:rsid w:val="003E1858"/>
    <w:rsid w:val="003F3A1D"/>
    <w:rsid w:val="00414F55"/>
    <w:rsid w:val="00415969"/>
    <w:rsid w:val="00433C82"/>
    <w:rsid w:val="00444688"/>
    <w:rsid w:val="00444AA6"/>
    <w:rsid w:val="00451ABE"/>
    <w:rsid w:val="00455B95"/>
    <w:rsid w:val="004A6989"/>
    <w:rsid w:val="004B4A69"/>
    <w:rsid w:val="00503D78"/>
    <w:rsid w:val="00541D35"/>
    <w:rsid w:val="00547ACF"/>
    <w:rsid w:val="00575F0D"/>
    <w:rsid w:val="005B35DC"/>
    <w:rsid w:val="005B5E1A"/>
    <w:rsid w:val="005B67B8"/>
    <w:rsid w:val="005E24B4"/>
    <w:rsid w:val="00600C57"/>
    <w:rsid w:val="00625CA2"/>
    <w:rsid w:val="00625E6F"/>
    <w:rsid w:val="006505D8"/>
    <w:rsid w:val="0065550A"/>
    <w:rsid w:val="00666049"/>
    <w:rsid w:val="006869D9"/>
    <w:rsid w:val="006A4FF0"/>
    <w:rsid w:val="006D0445"/>
    <w:rsid w:val="006E0B31"/>
    <w:rsid w:val="006E735E"/>
    <w:rsid w:val="006F4F27"/>
    <w:rsid w:val="0070112E"/>
    <w:rsid w:val="007221D0"/>
    <w:rsid w:val="00761C05"/>
    <w:rsid w:val="00762AFC"/>
    <w:rsid w:val="00786226"/>
    <w:rsid w:val="007B1591"/>
    <w:rsid w:val="007C3084"/>
    <w:rsid w:val="007C5FF9"/>
    <w:rsid w:val="00806179"/>
    <w:rsid w:val="008669FF"/>
    <w:rsid w:val="00885DAF"/>
    <w:rsid w:val="0089699B"/>
    <w:rsid w:val="008B4FC8"/>
    <w:rsid w:val="00905F3A"/>
    <w:rsid w:val="00936D88"/>
    <w:rsid w:val="0095505B"/>
    <w:rsid w:val="0097257E"/>
    <w:rsid w:val="0097355E"/>
    <w:rsid w:val="00975B49"/>
    <w:rsid w:val="009820FB"/>
    <w:rsid w:val="00990C1C"/>
    <w:rsid w:val="009A71D4"/>
    <w:rsid w:val="009C6C9F"/>
    <w:rsid w:val="009D3C64"/>
    <w:rsid w:val="009E00AC"/>
    <w:rsid w:val="00A032FC"/>
    <w:rsid w:val="00A03F14"/>
    <w:rsid w:val="00A36C3C"/>
    <w:rsid w:val="00A44094"/>
    <w:rsid w:val="00A65790"/>
    <w:rsid w:val="00A90632"/>
    <w:rsid w:val="00AE1059"/>
    <w:rsid w:val="00AE5D9E"/>
    <w:rsid w:val="00B04199"/>
    <w:rsid w:val="00B04A03"/>
    <w:rsid w:val="00B3657C"/>
    <w:rsid w:val="00B41161"/>
    <w:rsid w:val="00B61536"/>
    <w:rsid w:val="00B75EAD"/>
    <w:rsid w:val="00B83BF8"/>
    <w:rsid w:val="00BE0AE9"/>
    <w:rsid w:val="00BF6358"/>
    <w:rsid w:val="00C1798D"/>
    <w:rsid w:val="00C53E75"/>
    <w:rsid w:val="00C55C7D"/>
    <w:rsid w:val="00C65C85"/>
    <w:rsid w:val="00C746D1"/>
    <w:rsid w:val="00C8662A"/>
    <w:rsid w:val="00CB1E4C"/>
    <w:rsid w:val="00CB1EC6"/>
    <w:rsid w:val="00CD00A7"/>
    <w:rsid w:val="00CD166E"/>
    <w:rsid w:val="00CE14D5"/>
    <w:rsid w:val="00CF7965"/>
    <w:rsid w:val="00D04E12"/>
    <w:rsid w:val="00D15B2A"/>
    <w:rsid w:val="00D22A9B"/>
    <w:rsid w:val="00D42A17"/>
    <w:rsid w:val="00D518F5"/>
    <w:rsid w:val="00D711E9"/>
    <w:rsid w:val="00D7257D"/>
    <w:rsid w:val="00D82F08"/>
    <w:rsid w:val="00DC1807"/>
    <w:rsid w:val="00DF07E6"/>
    <w:rsid w:val="00DF297F"/>
    <w:rsid w:val="00DF4E22"/>
    <w:rsid w:val="00E04D2D"/>
    <w:rsid w:val="00E22501"/>
    <w:rsid w:val="00E727DD"/>
    <w:rsid w:val="00E83FC9"/>
    <w:rsid w:val="00E85119"/>
    <w:rsid w:val="00E854F0"/>
    <w:rsid w:val="00E92F71"/>
    <w:rsid w:val="00EA6706"/>
    <w:rsid w:val="00ED5B9E"/>
    <w:rsid w:val="00EE451B"/>
    <w:rsid w:val="00EF72DF"/>
    <w:rsid w:val="00F07C64"/>
    <w:rsid w:val="00F32406"/>
    <w:rsid w:val="00F77218"/>
    <w:rsid w:val="00F83BD5"/>
    <w:rsid w:val="00FA6BD3"/>
    <w:rsid w:val="00FB2CD8"/>
    <w:rsid w:val="00FC2AAA"/>
    <w:rsid w:val="00FD175E"/>
    <w:rsid w:val="00FE7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D0F7B"/>
  <w15:chartTrackingRefBased/>
  <w15:docId w15:val="{47DC7718-64EB-4324-AC69-F620C39C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style>
  <w:style w:type="paragraph" w:styleId="Heading1">
    <w:name w:val="heading 1"/>
    <w:basedOn w:val="Normal"/>
    <w:next w:val="Normal"/>
    <w:link w:val="Heading1Char"/>
    <w:uiPriority w:val="9"/>
    <w:qFormat/>
    <w:rsid w:val="002D2398"/>
    <w:pPr>
      <w:outlineLvl w:val="0"/>
    </w:pPr>
    <w:rPr>
      <w:rFonts w:cstheme="minorHAnsi"/>
      <w:color w:val="259490"/>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D5B9E"/>
    <w:rPr>
      <w:color w:val="0563C1"/>
      <w:u w:val="single"/>
    </w:rPr>
  </w:style>
  <w:style w:type="paragraph" w:styleId="ListParagraph">
    <w:name w:val="List Paragraph"/>
    <w:basedOn w:val="Normal"/>
    <w:uiPriority w:val="34"/>
    <w:qFormat/>
    <w:rsid w:val="00600C57"/>
    <w:pPr>
      <w:ind w:left="720"/>
      <w:contextualSpacing/>
    </w:pPr>
  </w:style>
  <w:style w:type="paragraph" w:styleId="Header">
    <w:name w:val="header"/>
    <w:basedOn w:val="Normal"/>
    <w:link w:val="HeaderChar"/>
    <w:uiPriority w:val="99"/>
    <w:unhideWhenUsed/>
    <w:rsid w:val="00CF7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965"/>
  </w:style>
  <w:style w:type="paragraph" w:styleId="Footer">
    <w:name w:val="footer"/>
    <w:basedOn w:val="Normal"/>
    <w:link w:val="FooterChar"/>
    <w:uiPriority w:val="99"/>
    <w:unhideWhenUsed/>
    <w:rsid w:val="00CF7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965"/>
  </w:style>
  <w:style w:type="paragraph" w:styleId="BalloonText">
    <w:name w:val="Balloon Text"/>
    <w:basedOn w:val="Normal"/>
    <w:link w:val="BalloonTextChar"/>
    <w:uiPriority w:val="99"/>
    <w:semiHidden/>
    <w:unhideWhenUsed/>
    <w:rsid w:val="00D1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B2A"/>
    <w:rPr>
      <w:rFonts w:ascii="Segoe UI" w:hAnsi="Segoe UI" w:cs="Segoe UI"/>
      <w:sz w:val="18"/>
      <w:szCs w:val="18"/>
    </w:rPr>
  </w:style>
  <w:style w:type="character" w:customStyle="1" w:styleId="Heading1Char">
    <w:name w:val="Heading 1 Char"/>
    <w:basedOn w:val="DefaultParagraphFont"/>
    <w:link w:val="Heading1"/>
    <w:uiPriority w:val="9"/>
    <w:rsid w:val="002D2398"/>
    <w:rPr>
      <w:rFonts w:cstheme="minorHAnsi"/>
      <w:color w:val="259490"/>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0188">
      <w:bodyDiv w:val="1"/>
      <w:marLeft w:val="0"/>
      <w:marRight w:val="0"/>
      <w:marTop w:val="0"/>
      <w:marBottom w:val="0"/>
      <w:divBdr>
        <w:top w:val="none" w:sz="0" w:space="0" w:color="auto"/>
        <w:left w:val="none" w:sz="0" w:space="0" w:color="auto"/>
        <w:bottom w:val="none" w:sz="0" w:space="0" w:color="auto"/>
        <w:right w:val="none" w:sz="0" w:space="0" w:color="auto"/>
      </w:divBdr>
      <w:divsChild>
        <w:div w:id="1109356712">
          <w:marLeft w:val="0"/>
          <w:marRight w:val="0"/>
          <w:marTop w:val="0"/>
          <w:marBottom w:val="0"/>
          <w:divBdr>
            <w:top w:val="none" w:sz="0" w:space="0" w:color="auto"/>
            <w:left w:val="none" w:sz="0" w:space="0" w:color="auto"/>
            <w:bottom w:val="none" w:sz="0" w:space="0" w:color="auto"/>
            <w:right w:val="none" w:sz="0" w:space="0" w:color="auto"/>
          </w:divBdr>
        </w:div>
      </w:divsChild>
    </w:div>
    <w:div w:id="371224828">
      <w:bodyDiv w:val="1"/>
      <w:marLeft w:val="0"/>
      <w:marRight w:val="0"/>
      <w:marTop w:val="0"/>
      <w:marBottom w:val="0"/>
      <w:divBdr>
        <w:top w:val="none" w:sz="0" w:space="0" w:color="auto"/>
        <w:left w:val="none" w:sz="0" w:space="0" w:color="auto"/>
        <w:bottom w:val="none" w:sz="0" w:space="0" w:color="auto"/>
        <w:right w:val="none" w:sz="0" w:space="0" w:color="auto"/>
      </w:divBdr>
    </w:div>
    <w:div w:id="534732602">
      <w:bodyDiv w:val="1"/>
      <w:marLeft w:val="0"/>
      <w:marRight w:val="0"/>
      <w:marTop w:val="0"/>
      <w:marBottom w:val="0"/>
      <w:divBdr>
        <w:top w:val="none" w:sz="0" w:space="0" w:color="auto"/>
        <w:left w:val="none" w:sz="0" w:space="0" w:color="auto"/>
        <w:bottom w:val="none" w:sz="0" w:space="0" w:color="auto"/>
        <w:right w:val="none" w:sz="0" w:space="0" w:color="auto"/>
      </w:divBdr>
      <w:divsChild>
        <w:div w:id="1908881186">
          <w:marLeft w:val="0"/>
          <w:marRight w:val="0"/>
          <w:marTop w:val="0"/>
          <w:marBottom w:val="0"/>
          <w:divBdr>
            <w:top w:val="none" w:sz="0" w:space="0" w:color="auto"/>
            <w:left w:val="none" w:sz="0" w:space="0" w:color="auto"/>
            <w:bottom w:val="none" w:sz="0" w:space="0" w:color="auto"/>
            <w:right w:val="none" w:sz="0" w:space="0" w:color="auto"/>
          </w:divBdr>
        </w:div>
      </w:divsChild>
    </w:div>
    <w:div w:id="729351452">
      <w:bodyDiv w:val="1"/>
      <w:marLeft w:val="0"/>
      <w:marRight w:val="0"/>
      <w:marTop w:val="0"/>
      <w:marBottom w:val="0"/>
      <w:divBdr>
        <w:top w:val="none" w:sz="0" w:space="0" w:color="auto"/>
        <w:left w:val="none" w:sz="0" w:space="0" w:color="auto"/>
        <w:bottom w:val="none" w:sz="0" w:space="0" w:color="auto"/>
        <w:right w:val="none" w:sz="0" w:space="0" w:color="auto"/>
      </w:divBdr>
    </w:div>
    <w:div w:id="798189452">
      <w:bodyDiv w:val="1"/>
      <w:marLeft w:val="0"/>
      <w:marRight w:val="0"/>
      <w:marTop w:val="0"/>
      <w:marBottom w:val="0"/>
      <w:divBdr>
        <w:top w:val="none" w:sz="0" w:space="0" w:color="auto"/>
        <w:left w:val="none" w:sz="0" w:space="0" w:color="auto"/>
        <w:bottom w:val="none" w:sz="0" w:space="0" w:color="auto"/>
        <w:right w:val="none" w:sz="0" w:space="0" w:color="auto"/>
      </w:divBdr>
      <w:divsChild>
        <w:div w:id="206724244">
          <w:marLeft w:val="0"/>
          <w:marRight w:val="0"/>
          <w:marTop w:val="0"/>
          <w:marBottom w:val="0"/>
          <w:divBdr>
            <w:top w:val="none" w:sz="0" w:space="0" w:color="auto"/>
            <w:left w:val="none" w:sz="0" w:space="0" w:color="auto"/>
            <w:bottom w:val="none" w:sz="0" w:space="0" w:color="auto"/>
            <w:right w:val="none" w:sz="0" w:space="0" w:color="auto"/>
          </w:divBdr>
        </w:div>
      </w:divsChild>
    </w:div>
    <w:div w:id="1051929532">
      <w:bodyDiv w:val="1"/>
      <w:marLeft w:val="0"/>
      <w:marRight w:val="0"/>
      <w:marTop w:val="0"/>
      <w:marBottom w:val="0"/>
      <w:divBdr>
        <w:top w:val="none" w:sz="0" w:space="0" w:color="auto"/>
        <w:left w:val="none" w:sz="0" w:space="0" w:color="auto"/>
        <w:bottom w:val="none" w:sz="0" w:space="0" w:color="auto"/>
        <w:right w:val="none" w:sz="0" w:space="0" w:color="auto"/>
      </w:divBdr>
    </w:div>
    <w:div w:id="1075473236">
      <w:bodyDiv w:val="1"/>
      <w:marLeft w:val="0"/>
      <w:marRight w:val="0"/>
      <w:marTop w:val="0"/>
      <w:marBottom w:val="0"/>
      <w:divBdr>
        <w:top w:val="none" w:sz="0" w:space="0" w:color="auto"/>
        <w:left w:val="none" w:sz="0" w:space="0" w:color="auto"/>
        <w:bottom w:val="none" w:sz="0" w:space="0" w:color="auto"/>
        <w:right w:val="none" w:sz="0" w:space="0" w:color="auto"/>
      </w:divBdr>
    </w:div>
    <w:div w:id="1098526774">
      <w:bodyDiv w:val="1"/>
      <w:marLeft w:val="0"/>
      <w:marRight w:val="0"/>
      <w:marTop w:val="0"/>
      <w:marBottom w:val="0"/>
      <w:divBdr>
        <w:top w:val="none" w:sz="0" w:space="0" w:color="auto"/>
        <w:left w:val="none" w:sz="0" w:space="0" w:color="auto"/>
        <w:bottom w:val="none" w:sz="0" w:space="0" w:color="auto"/>
        <w:right w:val="none" w:sz="0" w:space="0" w:color="auto"/>
      </w:divBdr>
    </w:div>
    <w:div w:id="1239900157">
      <w:bodyDiv w:val="1"/>
      <w:marLeft w:val="0"/>
      <w:marRight w:val="0"/>
      <w:marTop w:val="0"/>
      <w:marBottom w:val="0"/>
      <w:divBdr>
        <w:top w:val="none" w:sz="0" w:space="0" w:color="auto"/>
        <w:left w:val="none" w:sz="0" w:space="0" w:color="auto"/>
        <w:bottom w:val="none" w:sz="0" w:space="0" w:color="auto"/>
        <w:right w:val="none" w:sz="0" w:space="0" w:color="auto"/>
      </w:divBdr>
    </w:div>
    <w:div w:id="1311593454">
      <w:bodyDiv w:val="1"/>
      <w:marLeft w:val="0"/>
      <w:marRight w:val="0"/>
      <w:marTop w:val="0"/>
      <w:marBottom w:val="0"/>
      <w:divBdr>
        <w:top w:val="none" w:sz="0" w:space="0" w:color="auto"/>
        <w:left w:val="none" w:sz="0" w:space="0" w:color="auto"/>
        <w:bottom w:val="none" w:sz="0" w:space="0" w:color="auto"/>
        <w:right w:val="none" w:sz="0" w:space="0" w:color="auto"/>
      </w:divBdr>
    </w:div>
    <w:div w:id="1318069974">
      <w:bodyDiv w:val="1"/>
      <w:marLeft w:val="0"/>
      <w:marRight w:val="0"/>
      <w:marTop w:val="0"/>
      <w:marBottom w:val="0"/>
      <w:divBdr>
        <w:top w:val="none" w:sz="0" w:space="0" w:color="auto"/>
        <w:left w:val="none" w:sz="0" w:space="0" w:color="auto"/>
        <w:bottom w:val="none" w:sz="0" w:space="0" w:color="auto"/>
        <w:right w:val="none" w:sz="0" w:space="0" w:color="auto"/>
      </w:divBdr>
    </w:div>
    <w:div w:id="1602757055">
      <w:bodyDiv w:val="1"/>
      <w:marLeft w:val="0"/>
      <w:marRight w:val="0"/>
      <w:marTop w:val="0"/>
      <w:marBottom w:val="0"/>
      <w:divBdr>
        <w:top w:val="none" w:sz="0" w:space="0" w:color="auto"/>
        <w:left w:val="none" w:sz="0" w:space="0" w:color="auto"/>
        <w:bottom w:val="none" w:sz="0" w:space="0" w:color="auto"/>
        <w:right w:val="none" w:sz="0" w:space="0" w:color="auto"/>
      </w:divBdr>
    </w:div>
    <w:div w:id="1705012014">
      <w:bodyDiv w:val="1"/>
      <w:marLeft w:val="0"/>
      <w:marRight w:val="0"/>
      <w:marTop w:val="0"/>
      <w:marBottom w:val="0"/>
      <w:divBdr>
        <w:top w:val="none" w:sz="0" w:space="0" w:color="auto"/>
        <w:left w:val="none" w:sz="0" w:space="0" w:color="auto"/>
        <w:bottom w:val="none" w:sz="0" w:space="0" w:color="auto"/>
        <w:right w:val="none" w:sz="0" w:space="0" w:color="auto"/>
      </w:divBdr>
    </w:div>
    <w:div w:id="1777943798">
      <w:bodyDiv w:val="1"/>
      <w:marLeft w:val="0"/>
      <w:marRight w:val="0"/>
      <w:marTop w:val="0"/>
      <w:marBottom w:val="0"/>
      <w:divBdr>
        <w:top w:val="none" w:sz="0" w:space="0" w:color="auto"/>
        <w:left w:val="none" w:sz="0" w:space="0" w:color="auto"/>
        <w:bottom w:val="none" w:sz="0" w:space="0" w:color="auto"/>
        <w:right w:val="none" w:sz="0" w:space="0" w:color="auto"/>
      </w:divBdr>
      <w:divsChild>
        <w:div w:id="169417873">
          <w:marLeft w:val="0"/>
          <w:marRight w:val="0"/>
          <w:marTop w:val="0"/>
          <w:marBottom w:val="0"/>
          <w:divBdr>
            <w:top w:val="none" w:sz="0" w:space="0" w:color="auto"/>
            <w:left w:val="none" w:sz="0" w:space="0" w:color="auto"/>
            <w:bottom w:val="none" w:sz="0" w:space="0" w:color="auto"/>
            <w:right w:val="none" w:sz="0" w:space="0" w:color="auto"/>
          </w:divBdr>
        </w:div>
      </w:divsChild>
    </w:div>
    <w:div w:id="1847210600">
      <w:bodyDiv w:val="1"/>
      <w:marLeft w:val="0"/>
      <w:marRight w:val="0"/>
      <w:marTop w:val="0"/>
      <w:marBottom w:val="0"/>
      <w:divBdr>
        <w:top w:val="none" w:sz="0" w:space="0" w:color="auto"/>
        <w:left w:val="none" w:sz="0" w:space="0" w:color="auto"/>
        <w:bottom w:val="none" w:sz="0" w:space="0" w:color="auto"/>
        <w:right w:val="none" w:sz="0" w:space="0" w:color="auto"/>
      </w:divBdr>
    </w:div>
    <w:div w:id="1870606749">
      <w:bodyDiv w:val="1"/>
      <w:marLeft w:val="0"/>
      <w:marRight w:val="0"/>
      <w:marTop w:val="0"/>
      <w:marBottom w:val="0"/>
      <w:divBdr>
        <w:top w:val="none" w:sz="0" w:space="0" w:color="auto"/>
        <w:left w:val="none" w:sz="0" w:space="0" w:color="auto"/>
        <w:bottom w:val="none" w:sz="0" w:space="0" w:color="auto"/>
        <w:right w:val="none" w:sz="0" w:space="0" w:color="auto"/>
      </w:divBdr>
    </w:div>
    <w:div w:id="1886258702">
      <w:bodyDiv w:val="1"/>
      <w:marLeft w:val="0"/>
      <w:marRight w:val="0"/>
      <w:marTop w:val="0"/>
      <w:marBottom w:val="0"/>
      <w:divBdr>
        <w:top w:val="none" w:sz="0" w:space="0" w:color="auto"/>
        <w:left w:val="none" w:sz="0" w:space="0" w:color="auto"/>
        <w:bottom w:val="none" w:sz="0" w:space="0" w:color="auto"/>
        <w:right w:val="none" w:sz="0" w:space="0" w:color="auto"/>
      </w:divBdr>
      <w:divsChild>
        <w:div w:id="1040278745">
          <w:marLeft w:val="0"/>
          <w:marRight w:val="0"/>
          <w:marTop w:val="0"/>
          <w:marBottom w:val="0"/>
          <w:divBdr>
            <w:top w:val="none" w:sz="0" w:space="0" w:color="auto"/>
            <w:left w:val="none" w:sz="0" w:space="0" w:color="auto"/>
            <w:bottom w:val="none" w:sz="0" w:space="0" w:color="auto"/>
            <w:right w:val="none" w:sz="0" w:space="0" w:color="auto"/>
          </w:divBdr>
        </w:div>
      </w:divsChild>
    </w:div>
    <w:div w:id="1974750020">
      <w:bodyDiv w:val="1"/>
      <w:marLeft w:val="0"/>
      <w:marRight w:val="0"/>
      <w:marTop w:val="0"/>
      <w:marBottom w:val="0"/>
      <w:divBdr>
        <w:top w:val="none" w:sz="0" w:space="0" w:color="auto"/>
        <w:left w:val="none" w:sz="0" w:space="0" w:color="auto"/>
        <w:bottom w:val="none" w:sz="0" w:space="0" w:color="auto"/>
        <w:right w:val="none" w:sz="0" w:space="0" w:color="auto"/>
      </w:divBdr>
      <w:divsChild>
        <w:div w:id="1548225750">
          <w:marLeft w:val="0"/>
          <w:marRight w:val="0"/>
          <w:marTop w:val="0"/>
          <w:marBottom w:val="0"/>
          <w:divBdr>
            <w:top w:val="none" w:sz="0" w:space="0" w:color="auto"/>
            <w:left w:val="none" w:sz="0" w:space="0" w:color="auto"/>
            <w:bottom w:val="none" w:sz="0" w:space="0" w:color="auto"/>
            <w:right w:val="none" w:sz="0" w:space="0" w:color="auto"/>
          </w:divBdr>
        </w:div>
      </w:divsChild>
    </w:div>
    <w:div w:id="2051218858">
      <w:bodyDiv w:val="1"/>
      <w:marLeft w:val="0"/>
      <w:marRight w:val="0"/>
      <w:marTop w:val="0"/>
      <w:marBottom w:val="0"/>
      <w:divBdr>
        <w:top w:val="none" w:sz="0" w:space="0" w:color="auto"/>
        <w:left w:val="none" w:sz="0" w:space="0" w:color="auto"/>
        <w:bottom w:val="none" w:sz="0" w:space="0" w:color="auto"/>
        <w:right w:val="none" w:sz="0" w:space="0" w:color="auto"/>
      </w:divBdr>
    </w:div>
    <w:div w:id="2082170348">
      <w:bodyDiv w:val="1"/>
      <w:marLeft w:val="0"/>
      <w:marRight w:val="0"/>
      <w:marTop w:val="0"/>
      <w:marBottom w:val="0"/>
      <w:divBdr>
        <w:top w:val="none" w:sz="0" w:space="0" w:color="auto"/>
        <w:left w:val="none" w:sz="0" w:space="0" w:color="auto"/>
        <w:bottom w:val="none" w:sz="0" w:space="0" w:color="auto"/>
        <w:right w:val="none" w:sz="0" w:space="0" w:color="auto"/>
      </w:divBdr>
    </w:div>
    <w:div w:id="21147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EC08B2E19114193933926DC5D0AE6" ma:contentTypeVersion="7" ma:contentTypeDescription="Create a new document." ma:contentTypeScope="" ma:versionID="7f294554defa80d1af5629155cd44d19">
  <xsd:schema xmlns:xsd="http://www.w3.org/2001/XMLSchema" xmlns:xs="http://www.w3.org/2001/XMLSchema" xmlns:p="http://schemas.microsoft.com/office/2006/metadata/properties" xmlns:ns3="dce55fa3-9313-461a-a5f4-7d2834c1cafa" xmlns:ns4="2a62db25-8da8-4d81-8d4f-2b36b441a360" targetNamespace="http://schemas.microsoft.com/office/2006/metadata/properties" ma:root="true" ma:fieldsID="ca3ffc067b2c96eac5bd504694a1ed69" ns3:_="" ns4:_="">
    <xsd:import namespace="dce55fa3-9313-461a-a5f4-7d2834c1cafa"/>
    <xsd:import namespace="2a62db25-8da8-4d81-8d4f-2b36b441a3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5fa3-9313-461a-a5f4-7d2834c1c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2db25-8da8-4d81-8d4f-2b36b441a3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8D6E-06D6-419F-9705-E3CB2B02616F}">
  <ds:schemaRefs>
    <ds:schemaRef ds:uri="http://schemas.microsoft.com/sharepoint/v3/contenttype/forms"/>
  </ds:schemaRefs>
</ds:datastoreItem>
</file>

<file path=customXml/itemProps2.xml><?xml version="1.0" encoding="utf-8"?>
<ds:datastoreItem xmlns:ds="http://schemas.openxmlformats.org/officeDocument/2006/customXml" ds:itemID="{2FB302D9-90F6-4C81-B02B-B4FFD940A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5fa3-9313-461a-a5f4-7d2834c1cafa"/>
    <ds:schemaRef ds:uri="2a62db25-8da8-4d81-8d4f-2b36b441a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92C97-36EF-4910-B907-3F3C41F628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3ED695-B8DB-4422-A944-030BA8E2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Tanya (DIS)</dc:creator>
  <cp:keywords/>
  <dc:description/>
  <cp:lastModifiedBy>Carpinelli, Marie (DIIS)</cp:lastModifiedBy>
  <cp:revision>6</cp:revision>
  <cp:lastPrinted>2020-09-29T07:54:00Z</cp:lastPrinted>
  <dcterms:created xsi:type="dcterms:W3CDTF">2022-04-08T01:47:00Z</dcterms:created>
  <dcterms:modified xsi:type="dcterms:W3CDTF">2022-07-15T03:21:00Z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0x010100896EC08B2E19114193933926DC5D0AE6</vt:lpwstr>
  </property>
  <property fmtid="{D5CDD505-2E9C-101B-9397-08002B2CF9AE}" pid="3" name="MSIP_Label_77274858-3b1d-4431-8679-d878f40e28fd_Enabled">
    <vt:lpwstr>true</vt:lpwstr>
  </property>
  <property fmtid="{D5CDD505-2E9C-101B-9397-08002B2CF9AE}" pid="4" name="MSIP_Label_77274858-3b1d-4431-8679-d878f40e28fd_SetDate">
    <vt:lpwstr>2022-02-15T06:20:52Z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8230962a-bd9f-4d27-b7b4-325141a4a8f0</vt:lpwstr>
  </property>
  <property fmtid="{D5CDD505-2E9C-101B-9397-08002B2CF9AE}" pid="9" name="MSIP_Label_77274858-3b1d-4431-8679-d878f40e28fd_ContentBits">
    <vt:lpwstr>1</vt:lpwstr>
  </property>
</Properties>
</file>